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760DD" w14:textId="3A35D3CD" w:rsidR="003D5876" w:rsidRPr="0022651F" w:rsidRDefault="003D5876" w:rsidP="003D5876">
      <w:pPr>
        <w:spacing w:after="0"/>
        <w:jc w:val="center"/>
        <w:rPr>
          <w:rFonts w:ascii="Times New Roman" w:hAnsi="Times New Roman"/>
          <w:b/>
          <w:bCs/>
          <w:spacing w:val="-2"/>
          <w:sz w:val="28"/>
          <w:szCs w:val="28"/>
        </w:rPr>
      </w:pPr>
      <w:r w:rsidRPr="0022651F">
        <w:rPr>
          <w:rFonts w:ascii="Times New Roman" w:hAnsi="Times New Roman"/>
          <w:b/>
          <w:bCs/>
          <w:spacing w:val="-2"/>
          <w:sz w:val="28"/>
          <w:szCs w:val="28"/>
        </w:rPr>
        <w:t>Phụ lục I</w:t>
      </w:r>
    </w:p>
    <w:p w14:paraId="378F33D9" w14:textId="33ABDE6F" w:rsidR="00B665C8" w:rsidRPr="0022651F" w:rsidRDefault="001612AE" w:rsidP="003D5876">
      <w:pPr>
        <w:spacing w:after="0"/>
        <w:jc w:val="center"/>
        <w:rPr>
          <w:rFonts w:ascii="Times New Roman" w:hAnsi="Times New Roman"/>
          <w:b/>
          <w:bCs/>
          <w:spacing w:val="-2"/>
          <w:sz w:val="28"/>
          <w:szCs w:val="28"/>
        </w:rPr>
      </w:pPr>
      <w:r w:rsidRPr="0022651F">
        <w:rPr>
          <w:rFonts w:ascii="Times New Roman" w:hAnsi="Times New Roman"/>
          <w:b/>
          <w:bCs/>
          <w:spacing w:val="-2"/>
          <w:sz w:val="28"/>
          <w:szCs w:val="28"/>
        </w:rPr>
        <w:t>ĐỀ CƯƠNG BÁO CÁO</w:t>
      </w:r>
    </w:p>
    <w:p w14:paraId="59FB2E34" w14:textId="1FE9D1B0" w:rsidR="00CC0837" w:rsidRDefault="00B50A85" w:rsidP="00CC0837">
      <w:pPr>
        <w:spacing w:before="120" w:after="0" w:line="240" w:lineRule="auto"/>
        <w:jc w:val="center"/>
        <w:rPr>
          <w:rFonts w:ascii="Times New Roman" w:hAnsi="Times New Roman"/>
          <w:i/>
          <w:iCs/>
          <w:spacing w:val="-2"/>
          <w:sz w:val="28"/>
          <w:szCs w:val="28"/>
          <w:lang w:val="en-US"/>
        </w:rPr>
      </w:pPr>
      <w:r w:rsidRPr="00B50A85">
        <w:rPr>
          <w:rFonts w:ascii="Times New Roman" w:hAnsi="Times New Roman"/>
          <w:i/>
          <w:iCs/>
          <w:spacing w:val="-2"/>
          <w:sz w:val="28"/>
          <w:szCs w:val="28"/>
        </w:rPr>
        <w:t xml:space="preserve">(Kèm theo Công văn số   </w:t>
      </w:r>
      <w:r w:rsidR="00CC0837">
        <w:rPr>
          <w:rFonts w:ascii="Times New Roman" w:hAnsi="Times New Roman"/>
          <w:i/>
          <w:iCs/>
          <w:spacing w:val="-2"/>
          <w:sz w:val="28"/>
          <w:szCs w:val="28"/>
          <w:lang w:val="en-US"/>
        </w:rPr>
        <w:t xml:space="preserve">      </w:t>
      </w:r>
      <w:r w:rsidRPr="00B50A85">
        <w:rPr>
          <w:rFonts w:ascii="Times New Roman" w:hAnsi="Times New Roman"/>
          <w:i/>
          <w:iCs/>
          <w:spacing w:val="-2"/>
          <w:sz w:val="28"/>
          <w:szCs w:val="28"/>
        </w:rPr>
        <w:t>/</w:t>
      </w:r>
      <w:r w:rsidR="00CC0837">
        <w:rPr>
          <w:rFonts w:ascii="Times New Roman" w:hAnsi="Times New Roman"/>
          <w:i/>
          <w:iCs/>
          <w:spacing w:val="-2"/>
          <w:sz w:val="28"/>
          <w:szCs w:val="28"/>
          <w:lang w:val="en-US"/>
        </w:rPr>
        <w:t>SKHĐT</w:t>
      </w:r>
      <w:r w:rsidRPr="00B50A85">
        <w:rPr>
          <w:rFonts w:ascii="Times New Roman" w:hAnsi="Times New Roman"/>
          <w:i/>
          <w:iCs/>
          <w:spacing w:val="-2"/>
          <w:sz w:val="28"/>
          <w:szCs w:val="28"/>
        </w:rPr>
        <w:t>-TH ngày   tháng 02 năm 202</w:t>
      </w:r>
      <w:r w:rsidR="00CC0837">
        <w:rPr>
          <w:rFonts w:ascii="Times New Roman" w:hAnsi="Times New Roman"/>
          <w:i/>
          <w:iCs/>
          <w:spacing w:val="-2"/>
          <w:sz w:val="28"/>
          <w:szCs w:val="28"/>
          <w:lang w:val="en-US"/>
        </w:rPr>
        <w:t>5</w:t>
      </w:r>
    </w:p>
    <w:p w14:paraId="54D38121" w14:textId="1137CB15" w:rsidR="001612AE" w:rsidRDefault="00B50A85" w:rsidP="00CC0837">
      <w:pPr>
        <w:spacing w:after="0" w:line="240" w:lineRule="auto"/>
        <w:jc w:val="center"/>
        <w:rPr>
          <w:rFonts w:ascii="Times New Roman" w:hAnsi="Times New Roman"/>
          <w:i/>
          <w:iCs/>
          <w:spacing w:val="-2"/>
          <w:sz w:val="28"/>
          <w:szCs w:val="28"/>
          <w:lang w:val="en-US"/>
        </w:rPr>
      </w:pPr>
      <w:r w:rsidRPr="00B50A85">
        <w:rPr>
          <w:rFonts w:ascii="Times New Roman" w:hAnsi="Times New Roman"/>
          <w:i/>
          <w:iCs/>
          <w:spacing w:val="-2"/>
          <w:sz w:val="28"/>
          <w:szCs w:val="28"/>
        </w:rPr>
        <w:t xml:space="preserve"> </w:t>
      </w:r>
      <w:r w:rsidR="007713A4">
        <w:rPr>
          <w:rFonts w:ascii="Times New Roman" w:hAnsi="Times New Roman"/>
          <w:i/>
          <w:iCs/>
          <w:spacing w:val="-2"/>
          <w:sz w:val="28"/>
          <w:szCs w:val="28"/>
          <w:lang w:val="en-US"/>
        </w:rPr>
        <w:t xml:space="preserve">            </w:t>
      </w:r>
      <w:r w:rsidRPr="00B50A85">
        <w:rPr>
          <w:rFonts w:ascii="Times New Roman" w:hAnsi="Times New Roman"/>
          <w:i/>
          <w:iCs/>
          <w:spacing w:val="-2"/>
          <w:sz w:val="28"/>
          <w:szCs w:val="28"/>
        </w:rPr>
        <w:t xml:space="preserve">của </w:t>
      </w:r>
      <w:r w:rsidR="00CC0837">
        <w:rPr>
          <w:rFonts w:ascii="Times New Roman" w:hAnsi="Times New Roman"/>
          <w:i/>
          <w:iCs/>
          <w:spacing w:val="-2"/>
          <w:sz w:val="28"/>
          <w:szCs w:val="28"/>
          <w:lang w:val="en-US"/>
        </w:rPr>
        <w:t>Sở Kế hoạch và Đầu tư</w:t>
      </w:r>
      <w:r w:rsidRPr="00B50A85">
        <w:rPr>
          <w:rFonts w:ascii="Times New Roman" w:hAnsi="Times New Roman"/>
          <w:i/>
          <w:iCs/>
          <w:spacing w:val="-2"/>
          <w:sz w:val="28"/>
          <w:szCs w:val="28"/>
        </w:rPr>
        <w:t>)</w:t>
      </w:r>
    </w:p>
    <w:p w14:paraId="1A2A9FFC" w14:textId="77777777" w:rsidR="00CC0837" w:rsidRPr="00CC0837" w:rsidRDefault="00CC0837" w:rsidP="00CC0837">
      <w:pPr>
        <w:spacing w:after="0" w:line="240" w:lineRule="auto"/>
        <w:jc w:val="center"/>
        <w:rPr>
          <w:rFonts w:ascii="Times New Roman" w:hAnsi="Times New Roman"/>
          <w:sz w:val="28"/>
          <w:szCs w:val="28"/>
          <w:lang w:val="en-US"/>
        </w:rPr>
      </w:pPr>
    </w:p>
    <w:p w14:paraId="724C56CC" w14:textId="1838E826" w:rsidR="001612AE" w:rsidRPr="00CC0837" w:rsidRDefault="001612AE" w:rsidP="001612AE">
      <w:pPr>
        <w:pStyle w:val="MysA"/>
        <w:numPr>
          <w:ilvl w:val="0"/>
          <w:numId w:val="0"/>
        </w:numPr>
        <w:spacing w:before="120" w:after="120" w:line="257" w:lineRule="auto"/>
        <w:ind w:firstLine="709"/>
        <w:rPr>
          <w:rFonts w:ascii="Times New Roman" w:hAnsi="Times New Roman"/>
          <w:b/>
        </w:rPr>
      </w:pPr>
      <w:r w:rsidRPr="001612AE">
        <w:rPr>
          <w:rFonts w:ascii="Times New Roman" w:hAnsi="Times New Roman"/>
          <w:b/>
          <w:szCs w:val="28"/>
          <w:lang w:val="pt-BR"/>
        </w:rPr>
        <w:t>I.</w:t>
      </w:r>
      <w:r>
        <w:rPr>
          <w:rFonts w:ascii="Times New Roman" w:hAnsi="Times New Roman"/>
          <w:bCs/>
          <w:szCs w:val="28"/>
          <w:lang w:val="pt-BR"/>
        </w:rPr>
        <w:t xml:space="preserve"> </w:t>
      </w:r>
      <w:r w:rsidRPr="001612AE">
        <w:rPr>
          <w:rFonts w:ascii="Times New Roman" w:hAnsi="Times New Roman"/>
          <w:b/>
          <w:szCs w:val="28"/>
          <w:lang w:val="pt-BR"/>
        </w:rPr>
        <w:t>CÔNG TÁC CỤ THỂ HOÁ,</w:t>
      </w:r>
      <w:r>
        <w:rPr>
          <w:rFonts w:ascii="Times New Roman" w:hAnsi="Times New Roman"/>
          <w:bCs/>
          <w:szCs w:val="28"/>
          <w:lang w:val="pt-BR"/>
        </w:rPr>
        <w:t xml:space="preserve"> </w:t>
      </w:r>
      <w:r w:rsidRPr="009E7A10">
        <w:rPr>
          <w:rFonts w:ascii="Times New Roman" w:hAnsi="Times New Roman"/>
          <w:b/>
          <w:lang w:val="vi-VN"/>
        </w:rPr>
        <w:t>TRIỂN KHAI NHIỆM VỤ PHÁT TRIỂN KINH TẾ - XÃ HỘI NĂM 202</w:t>
      </w:r>
      <w:r w:rsidR="00CC0837">
        <w:rPr>
          <w:rFonts w:ascii="Times New Roman" w:hAnsi="Times New Roman"/>
          <w:b/>
        </w:rPr>
        <w:t>5</w:t>
      </w:r>
    </w:p>
    <w:p w14:paraId="674F5092" w14:textId="18FAD761" w:rsidR="001612AE" w:rsidRPr="001C2DB0" w:rsidRDefault="001612AE" w:rsidP="001612AE">
      <w:pPr>
        <w:pStyle w:val="MysA"/>
        <w:numPr>
          <w:ilvl w:val="0"/>
          <w:numId w:val="0"/>
        </w:numPr>
        <w:spacing w:before="120" w:after="120" w:line="257" w:lineRule="auto"/>
        <w:ind w:firstLine="709"/>
        <w:rPr>
          <w:rFonts w:ascii="Times New Roman" w:hAnsi="Times New Roman"/>
          <w:bCs/>
          <w:szCs w:val="28"/>
          <w:lang w:val="vi-VN"/>
        </w:rPr>
      </w:pPr>
      <w:r w:rsidRPr="001C2DB0">
        <w:rPr>
          <w:rFonts w:ascii="Times New Roman" w:hAnsi="Times New Roman"/>
          <w:bCs/>
          <w:szCs w:val="28"/>
          <w:lang w:val="vi-VN"/>
        </w:rPr>
        <w:t>1. Bối cảnh</w:t>
      </w:r>
    </w:p>
    <w:p w14:paraId="3491C570" w14:textId="4D72410A" w:rsidR="001612AE" w:rsidRPr="001C2DB0" w:rsidRDefault="001612AE" w:rsidP="001612AE">
      <w:pPr>
        <w:pStyle w:val="MysA"/>
        <w:numPr>
          <w:ilvl w:val="0"/>
          <w:numId w:val="0"/>
        </w:numPr>
        <w:spacing w:before="120" w:after="120" w:line="257" w:lineRule="auto"/>
        <w:ind w:firstLine="709"/>
        <w:rPr>
          <w:rFonts w:ascii="Times New Roman" w:hAnsi="Times New Roman"/>
          <w:bCs/>
          <w:szCs w:val="28"/>
          <w:lang w:val="vi-VN"/>
        </w:rPr>
      </w:pPr>
      <w:r w:rsidRPr="001C2DB0">
        <w:rPr>
          <w:rFonts w:ascii="Times New Roman" w:hAnsi="Times New Roman"/>
          <w:bCs/>
          <w:szCs w:val="28"/>
          <w:lang w:val="vi-VN"/>
        </w:rPr>
        <w:t>Nhận định bối cảnh</w:t>
      </w:r>
      <w:r w:rsidR="00170E66" w:rsidRPr="001C2DB0">
        <w:rPr>
          <w:rFonts w:ascii="Times New Roman" w:hAnsi="Times New Roman"/>
          <w:bCs/>
          <w:szCs w:val="28"/>
          <w:lang w:val="vi-VN"/>
        </w:rPr>
        <w:t xml:space="preserve"> trong và ngoài nước</w:t>
      </w:r>
      <w:r w:rsidRPr="001C2DB0">
        <w:rPr>
          <w:rFonts w:ascii="Times New Roman" w:hAnsi="Times New Roman"/>
          <w:bCs/>
          <w:szCs w:val="28"/>
          <w:lang w:val="vi-VN"/>
        </w:rPr>
        <w:t xml:space="preserve"> (cơ hội, thách thức, thuận lợi, khó khăn) trong những tháng đầu năm</w:t>
      </w:r>
      <w:r w:rsidR="009E7A10" w:rsidRPr="001C2DB0">
        <w:rPr>
          <w:rFonts w:ascii="Times New Roman" w:hAnsi="Times New Roman"/>
          <w:bCs/>
          <w:szCs w:val="28"/>
          <w:lang w:val="vi-VN"/>
        </w:rPr>
        <w:t xml:space="preserve"> 202</w:t>
      </w:r>
      <w:r w:rsidR="00CC0837">
        <w:rPr>
          <w:rFonts w:ascii="Times New Roman" w:hAnsi="Times New Roman"/>
          <w:bCs/>
          <w:szCs w:val="28"/>
        </w:rPr>
        <w:t>5</w:t>
      </w:r>
      <w:r w:rsidRPr="001C2DB0">
        <w:rPr>
          <w:rFonts w:ascii="Times New Roman" w:hAnsi="Times New Roman"/>
          <w:bCs/>
          <w:szCs w:val="28"/>
          <w:lang w:val="vi-VN"/>
        </w:rPr>
        <w:t xml:space="preserve"> tác động đến phát triển tình hình kinh tế - xã hội, ngành, lĩnh vực.</w:t>
      </w:r>
    </w:p>
    <w:p w14:paraId="75AAC5D2" w14:textId="5A7E3A0A" w:rsidR="001612AE" w:rsidRPr="00037790" w:rsidRDefault="001612AE" w:rsidP="001612AE">
      <w:pPr>
        <w:pStyle w:val="MysA"/>
        <w:numPr>
          <w:ilvl w:val="0"/>
          <w:numId w:val="0"/>
        </w:numPr>
        <w:spacing w:before="120" w:after="120" w:line="257" w:lineRule="auto"/>
        <w:ind w:firstLine="709"/>
        <w:rPr>
          <w:rFonts w:ascii="Times New Roman" w:hAnsi="Times New Roman"/>
          <w:bCs/>
          <w:szCs w:val="28"/>
          <w:lang w:val="pt-BR"/>
        </w:rPr>
      </w:pPr>
      <w:r w:rsidRPr="00037790">
        <w:rPr>
          <w:rFonts w:ascii="Times New Roman" w:hAnsi="Times New Roman"/>
          <w:bCs/>
          <w:szCs w:val="28"/>
          <w:lang w:val="pt-BR"/>
        </w:rPr>
        <w:t>2. Công tác cụ thể hoá, triển khai thực hiện</w:t>
      </w:r>
    </w:p>
    <w:p w14:paraId="223CD420" w14:textId="7E92F380" w:rsidR="001612AE" w:rsidRDefault="00170E66" w:rsidP="00170E66">
      <w:pPr>
        <w:pStyle w:val="MysA"/>
        <w:numPr>
          <w:ilvl w:val="0"/>
          <w:numId w:val="0"/>
        </w:numPr>
        <w:spacing w:before="120" w:after="120" w:line="257" w:lineRule="auto"/>
        <w:ind w:firstLine="709"/>
        <w:rPr>
          <w:rFonts w:ascii="Times New Roman" w:hAnsi="Times New Roman"/>
          <w:bCs/>
          <w:szCs w:val="28"/>
          <w:lang w:val="pt-BR"/>
        </w:rPr>
      </w:pPr>
      <w:r>
        <w:rPr>
          <w:rFonts w:ascii="Times New Roman" w:hAnsi="Times New Roman"/>
          <w:bCs/>
          <w:szCs w:val="28"/>
          <w:lang w:val="pt-BR"/>
        </w:rPr>
        <w:t xml:space="preserve">- </w:t>
      </w:r>
      <w:r w:rsidR="001612AE">
        <w:rPr>
          <w:rFonts w:ascii="Times New Roman" w:hAnsi="Times New Roman"/>
          <w:bCs/>
          <w:szCs w:val="28"/>
          <w:lang w:val="pt-BR"/>
        </w:rPr>
        <w:t xml:space="preserve">Báo cáo và đánh giá việc cụ thể hoá và triển khai </w:t>
      </w:r>
      <w:r w:rsidR="001612AE" w:rsidRPr="001612AE">
        <w:rPr>
          <w:rFonts w:ascii="Times New Roman" w:hAnsi="Times New Roman"/>
          <w:bCs/>
          <w:szCs w:val="28"/>
          <w:lang w:val="pt-BR"/>
        </w:rPr>
        <w:t>thực hiện nhiệm vụ phát triển kinh tế - xã hội</w:t>
      </w:r>
      <w:r w:rsidR="001612AE">
        <w:rPr>
          <w:rFonts w:ascii="Times New Roman" w:hAnsi="Times New Roman"/>
          <w:bCs/>
          <w:szCs w:val="28"/>
          <w:lang w:val="pt-BR"/>
        </w:rPr>
        <w:t xml:space="preserve"> </w:t>
      </w:r>
      <w:r>
        <w:rPr>
          <w:rFonts w:ascii="Times New Roman" w:hAnsi="Times New Roman"/>
          <w:bCs/>
          <w:szCs w:val="28"/>
          <w:lang w:val="pt-BR"/>
        </w:rPr>
        <w:t>của UBND Tỉnh, Sở, ban, ngành Tỉnh và UBND huyện, thành phố. Bao gồm việc triển khai các Chương trình, Kế hoạch, Đề án của cấp uỷ, UBND Tỉnh.</w:t>
      </w:r>
    </w:p>
    <w:p w14:paraId="70C4E59D" w14:textId="2EBD000A" w:rsidR="00170E66" w:rsidRDefault="00170E66" w:rsidP="00170E66">
      <w:pPr>
        <w:pStyle w:val="MysA"/>
        <w:numPr>
          <w:ilvl w:val="0"/>
          <w:numId w:val="0"/>
        </w:numPr>
        <w:spacing w:before="120" w:after="120" w:line="257" w:lineRule="auto"/>
        <w:ind w:firstLine="709"/>
        <w:rPr>
          <w:rFonts w:ascii="Times New Roman" w:hAnsi="Times New Roman"/>
          <w:bCs/>
          <w:szCs w:val="28"/>
          <w:lang w:val="pt-BR"/>
        </w:rPr>
      </w:pPr>
      <w:r>
        <w:rPr>
          <w:rFonts w:ascii="Times New Roman" w:hAnsi="Times New Roman"/>
          <w:bCs/>
          <w:szCs w:val="28"/>
          <w:lang w:val="pt-BR"/>
        </w:rPr>
        <w:t>- Yêu cầu đánh giá về tính chủ động; kịp thời; đầy đủ và chất lượng của các văn bản cụ thể hoá, triển khai. Đồng thời, đánh giá tính hiệu lực của các văn bản thông qua việc cụ thể hoá, triển khai của các cơ quan, đơn vị, địa phương trực thuộc hay ngành, lĩnh vực do mình quản lý.</w:t>
      </w:r>
    </w:p>
    <w:p w14:paraId="6A1964D7" w14:textId="4656896C" w:rsidR="00170E66" w:rsidRDefault="00170E66" w:rsidP="00170E66">
      <w:pPr>
        <w:pStyle w:val="MysA"/>
        <w:numPr>
          <w:ilvl w:val="0"/>
          <w:numId w:val="0"/>
        </w:numPr>
        <w:spacing w:before="120" w:after="120" w:line="257" w:lineRule="auto"/>
        <w:ind w:firstLine="709"/>
        <w:rPr>
          <w:rFonts w:ascii="Times New Roman" w:hAnsi="Times New Roman"/>
          <w:bCs/>
          <w:szCs w:val="28"/>
          <w:lang w:val="pt-BR"/>
        </w:rPr>
      </w:pPr>
      <w:r>
        <w:rPr>
          <w:rFonts w:ascii="Times New Roman" w:hAnsi="Times New Roman"/>
          <w:bCs/>
          <w:szCs w:val="28"/>
          <w:lang w:val="pt-BR"/>
        </w:rPr>
        <w:t>- Những cách làm hay, mô hình mới, sáng kiến được áp dụng trong công tác cụ thể hoá và triển khai nhiệm vụ.</w:t>
      </w:r>
    </w:p>
    <w:p w14:paraId="1913D48D" w14:textId="34778552" w:rsidR="00170E66" w:rsidRDefault="00170E66" w:rsidP="00170E66">
      <w:pPr>
        <w:pStyle w:val="MysA"/>
        <w:numPr>
          <w:ilvl w:val="0"/>
          <w:numId w:val="0"/>
        </w:numPr>
        <w:spacing w:before="120" w:after="120" w:line="257" w:lineRule="auto"/>
        <w:ind w:firstLine="709"/>
        <w:rPr>
          <w:rFonts w:ascii="Times New Roman" w:hAnsi="Times New Roman"/>
          <w:bCs/>
          <w:szCs w:val="28"/>
          <w:lang w:val="pt-BR"/>
        </w:rPr>
      </w:pPr>
      <w:r>
        <w:rPr>
          <w:rFonts w:ascii="Times New Roman" w:hAnsi="Times New Roman"/>
          <w:bCs/>
          <w:szCs w:val="28"/>
          <w:lang w:val="pt-BR"/>
        </w:rPr>
        <w:t xml:space="preserve">- Lập biểu thống kê văn bản triển khai, văn bản chỉ đạo gồm các trường thông tin: </w:t>
      </w:r>
      <w:r w:rsidR="002B42AF">
        <w:rPr>
          <w:rFonts w:ascii="Times New Roman" w:hAnsi="Times New Roman"/>
          <w:bCs/>
          <w:szCs w:val="28"/>
          <w:lang w:val="pt-BR"/>
        </w:rPr>
        <w:t xml:space="preserve">(1) </w:t>
      </w:r>
      <w:r>
        <w:rPr>
          <w:rFonts w:ascii="Times New Roman" w:hAnsi="Times New Roman"/>
          <w:bCs/>
          <w:szCs w:val="28"/>
          <w:lang w:val="pt-BR"/>
        </w:rPr>
        <w:t xml:space="preserve">Số thứ tự; </w:t>
      </w:r>
      <w:r w:rsidR="002B42AF">
        <w:rPr>
          <w:rFonts w:ascii="Times New Roman" w:hAnsi="Times New Roman"/>
          <w:bCs/>
          <w:szCs w:val="28"/>
          <w:lang w:val="pt-BR"/>
        </w:rPr>
        <w:t xml:space="preserve">(2) văn bản nguồn </w:t>
      </w:r>
      <w:r w:rsidR="002B42AF" w:rsidRPr="002B42AF">
        <w:rPr>
          <w:rFonts w:ascii="Times New Roman" w:hAnsi="Times New Roman"/>
          <w:bCs/>
          <w:i/>
          <w:iCs/>
          <w:szCs w:val="28"/>
          <w:lang w:val="pt-BR"/>
        </w:rPr>
        <w:t>(</w:t>
      </w:r>
      <w:r w:rsidRPr="002B42AF">
        <w:rPr>
          <w:rFonts w:ascii="Times New Roman" w:hAnsi="Times New Roman"/>
          <w:bCs/>
          <w:i/>
          <w:iCs/>
          <w:szCs w:val="28"/>
          <w:lang w:val="pt-BR"/>
        </w:rPr>
        <w:t>số hiệu</w:t>
      </w:r>
      <w:r w:rsidR="002B42AF" w:rsidRPr="002B42AF">
        <w:rPr>
          <w:rFonts w:ascii="Times New Roman" w:hAnsi="Times New Roman"/>
          <w:bCs/>
          <w:i/>
          <w:iCs/>
          <w:szCs w:val="28"/>
          <w:lang w:val="pt-BR"/>
        </w:rPr>
        <w:t xml:space="preserve">, </w:t>
      </w:r>
      <w:r w:rsidRPr="002B42AF">
        <w:rPr>
          <w:rFonts w:ascii="Times New Roman" w:hAnsi="Times New Roman"/>
          <w:bCs/>
          <w:i/>
          <w:iCs/>
          <w:szCs w:val="28"/>
          <w:lang w:val="pt-BR"/>
        </w:rPr>
        <w:t>ngày tháng của văn bản</w:t>
      </w:r>
      <w:r w:rsidR="002B42AF" w:rsidRPr="002B42AF">
        <w:rPr>
          <w:rFonts w:ascii="Times New Roman" w:hAnsi="Times New Roman"/>
          <w:bCs/>
          <w:i/>
          <w:iCs/>
          <w:szCs w:val="28"/>
          <w:lang w:val="pt-BR"/>
        </w:rPr>
        <w:t>,</w:t>
      </w:r>
      <w:r w:rsidRPr="002B42AF">
        <w:rPr>
          <w:rFonts w:ascii="Times New Roman" w:hAnsi="Times New Roman"/>
          <w:bCs/>
          <w:i/>
          <w:iCs/>
          <w:szCs w:val="28"/>
          <w:lang w:val="pt-BR"/>
        </w:rPr>
        <w:t xml:space="preserve"> tên văn bản</w:t>
      </w:r>
      <w:r w:rsidR="002B42AF" w:rsidRPr="002B42AF">
        <w:rPr>
          <w:rFonts w:ascii="Times New Roman" w:hAnsi="Times New Roman"/>
          <w:bCs/>
          <w:i/>
          <w:iCs/>
          <w:szCs w:val="28"/>
          <w:lang w:val="pt-BR"/>
        </w:rPr>
        <w:t xml:space="preserve"> của cấp trên)</w:t>
      </w:r>
      <w:r w:rsidR="002B42AF">
        <w:rPr>
          <w:rFonts w:ascii="Times New Roman" w:hAnsi="Times New Roman"/>
          <w:bCs/>
          <w:szCs w:val="28"/>
          <w:lang w:val="pt-BR"/>
        </w:rPr>
        <w:t xml:space="preserve">; (3) văn bản triển khai </w:t>
      </w:r>
      <w:r w:rsidR="002B42AF" w:rsidRPr="002B42AF">
        <w:rPr>
          <w:rFonts w:ascii="Times New Roman" w:hAnsi="Times New Roman"/>
          <w:bCs/>
          <w:i/>
          <w:iCs/>
          <w:szCs w:val="28"/>
          <w:lang w:val="pt-BR"/>
        </w:rPr>
        <w:t>(số hiệu, ngày tháng của văn bản, tên văn bản của cơ quan, đơn vị, địa phương thực hiện triển khai)</w:t>
      </w:r>
      <w:r w:rsidR="002B42AF">
        <w:rPr>
          <w:rFonts w:ascii="Times New Roman" w:hAnsi="Times New Roman"/>
          <w:bCs/>
          <w:szCs w:val="28"/>
          <w:lang w:val="pt-BR"/>
        </w:rPr>
        <w:t>.</w:t>
      </w:r>
    </w:p>
    <w:p w14:paraId="018382AA" w14:textId="55DD28DA" w:rsidR="00B256CA" w:rsidRPr="00B256CA" w:rsidRDefault="00B256CA" w:rsidP="00B256CA">
      <w:pPr>
        <w:spacing w:before="120" w:after="120" w:line="261" w:lineRule="auto"/>
        <w:ind w:firstLine="709"/>
        <w:jc w:val="both"/>
        <w:rPr>
          <w:rFonts w:ascii="Times New Roman" w:hAnsi="Times New Roman"/>
          <w:caps/>
          <w:sz w:val="28"/>
          <w:szCs w:val="28"/>
          <w:lang w:val="pt-BR"/>
        </w:rPr>
      </w:pPr>
      <w:r>
        <w:rPr>
          <w:rFonts w:ascii="Times New Roman" w:hAnsi="Times New Roman"/>
          <w:b/>
          <w:caps/>
          <w:sz w:val="28"/>
          <w:szCs w:val="28"/>
        </w:rPr>
        <w:t>I</w:t>
      </w:r>
      <w:r>
        <w:rPr>
          <w:rFonts w:ascii="Times New Roman" w:hAnsi="Times New Roman"/>
          <w:b/>
          <w:caps/>
          <w:sz w:val="28"/>
          <w:szCs w:val="28"/>
          <w:lang w:val="nl-NL"/>
        </w:rPr>
        <w:t xml:space="preserve">i. </w:t>
      </w:r>
      <w:r>
        <w:rPr>
          <w:rFonts w:ascii="Times New Roman" w:hAnsi="Times New Roman"/>
          <w:b/>
          <w:caps/>
          <w:sz w:val="28"/>
          <w:szCs w:val="28"/>
        </w:rPr>
        <w:t>tình hình kinh tẾ - xã hỘi QUÝ I năm 202</w:t>
      </w:r>
      <w:r w:rsidR="00CC0837">
        <w:rPr>
          <w:rFonts w:ascii="Times New Roman" w:hAnsi="Times New Roman"/>
          <w:b/>
          <w:caps/>
          <w:sz w:val="28"/>
          <w:szCs w:val="28"/>
          <w:lang w:val="pt-BR"/>
        </w:rPr>
        <w:t>5</w:t>
      </w:r>
    </w:p>
    <w:p w14:paraId="193C9646" w14:textId="5E541EAF" w:rsidR="00B256CA" w:rsidRDefault="00CC0837" w:rsidP="00B256CA">
      <w:pPr>
        <w:pStyle w:val="MysA"/>
        <w:numPr>
          <w:ilvl w:val="0"/>
          <w:numId w:val="0"/>
        </w:numPr>
        <w:spacing w:before="120" w:after="120" w:line="257" w:lineRule="auto"/>
        <w:ind w:firstLine="709"/>
        <w:rPr>
          <w:rFonts w:ascii="Times New Roman" w:hAnsi="Times New Roman"/>
          <w:bCs/>
          <w:szCs w:val="28"/>
          <w:lang w:val="sv-SE"/>
        </w:rPr>
      </w:pPr>
      <w:r>
        <w:rPr>
          <w:rFonts w:ascii="Times New Roman" w:hAnsi="Times New Roman"/>
          <w:bCs/>
          <w:szCs w:val="28"/>
          <w:lang w:val="sv-SE"/>
        </w:rPr>
        <w:t>1</w:t>
      </w:r>
      <w:r w:rsidR="00B256CA">
        <w:rPr>
          <w:rFonts w:ascii="Times New Roman" w:hAnsi="Times New Roman"/>
          <w:bCs/>
          <w:szCs w:val="28"/>
          <w:lang w:val="sv-SE"/>
        </w:rPr>
        <w:t xml:space="preserve">. </w:t>
      </w:r>
      <w:r w:rsidRPr="00CC0837">
        <w:rPr>
          <w:rFonts w:ascii="Times New Roman" w:hAnsi="Times New Roman"/>
          <w:bCs/>
          <w:szCs w:val="28"/>
          <w:lang w:val="sv-SE"/>
        </w:rPr>
        <w:t>Thực hiện Tái cơ cấu ngành Nông nghiệp gắn với xây dựng Nông thôn mới theo tiêu chí nông thôn mới nâng cao, nông thôn mới kiểu mẫu; đẩy nhanh thực hiện chuyển đổi số ngành Nông nghiệp</w:t>
      </w:r>
      <w:r w:rsidR="003D5876">
        <w:rPr>
          <w:rFonts w:ascii="Times New Roman" w:hAnsi="Times New Roman"/>
          <w:bCs/>
          <w:szCs w:val="28"/>
          <w:lang w:val="sv-SE"/>
        </w:rPr>
        <w:t>.</w:t>
      </w:r>
    </w:p>
    <w:p w14:paraId="7E800A81" w14:textId="2D06A3DF" w:rsidR="00CC0837" w:rsidRPr="003B0B48" w:rsidRDefault="00CC0837" w:rsidP="00CC0837">
      <w:pPr>
        <w:tabs>
          <w:tab w:val="left" w:pos="6120"/>
          <w:tab w:val="left" w:pos="8228"/>
        </w:tabs>
        <w:spacing w:before="120" w:after="120" w:line="240" w:lineRule="auto"/>
        <w:ind w:firstLine="709"/>
        <w:jc w:val="both"/>
        <w:rPr>
          <w:rFonts w:ascii="Times New Roman" w:hAnsi="Times New Roman"/>
          <w:i/>
          <w:spacing w:val="-2"/>
          <w:sz w:val="28"/>
          <w:szCs w:val="28"/>
          <w:lang w:val="nl-NL"/>
        </w:rPr>
      </w:pPr>
      <w:r w:rsidRPr="003B0B48">
        <w:rPr>
          <w:rFonts w:ascii="Times New Roman" w:hAnsi="Times New Roman"/>
          <w:b/>
          <w:i/>
          <w:spacing w:val="-2"/>
          <w:sz w:val="28"/>
          <w:szCs w:val="28"/>
          <w:lang w:val="nl-NL"/>
        </w:rPr>
        <w:t>Đơn vị báo cáo:</w:t>
      </w:r>
      <w:r w:rsidRPr="003B0B48">
        <w:rPr>
          <w:rFonts w:ascii="Times New Roman" w:hAnsi="Times New Roman"/>
          <w:i/>
          <w:spacing w:val="-2"/>
          <w:sz w:val="28"/>
          <w:szCs w:val="28"/>
          <w:lang w:val="nl-NL"/>
        </w:rPr>
        <w:t xml:space="preserve"> Sở Nông nghiệp và Phát triển nông thôn, </w:t>
      </w:r>
      <w:r>
        <w:rPr>
          <w:rFonts w:ascii="Times New Roman" w:hAnsi="Times New Roman"/>
          <w:i/>
          <w:spacing w:val="-2"/>
          <w:sz w:val="28"/>
          <w:szCs w:val="28"/>
          <w:lang w:val="nl-NL"/>
        </w:rPr>
        <w:t>Sở Kế hoạch và Đầu tư</w:t>
      </w:r>
      <w:r w:rsidRPr="003B0B48">
        <w:rPr>
          <w:rFonts w:ascii="Times New Roman" w:hAnsi="Times New Roman"/>
          <w:i/>
          <w:spacing w:val="-2"/>
          <w:sz w:val="28"/>
          <w:szCs w:val="28"/>
          <w:lang w:val="nl-NL"/>
        </w:rPr>
        <w:t>, Sở Khoa học và Công nghệ và các Sở, ban, ngành Tỉnh có liên quan; UBND huyện, thành phố</w:t>
      </w:r>
    </w:p>
    <w:p w14:paraId="6C1C66AB" w14:textId="2CB7029A" w:rsidR="00CC0837" w:rsidRPr="00AF585B" w:rsidRDefault="00CC0837" w:rsidP="00CC0837">
      <w:pPr>
        <w:pStyle w:val="MysA"/>
        <w:numPr>
          <w:ilvl w:val="0"/>
          <w:numId w:val="0"/>
        </w:numPr>
        <w:spacing w:before="120" w:after="120"/>
        <w:ind w:firstLine="709"/>
        <w:rPr>
          <w:rFonts w:ascii="Times New Roman" w:hAnsi="Times New Roman"/>
          <w:bCs/>
          <w:i/>
          <w:color w:val="7030A0"/>
          <w:lang w:val="nl-NL"/>
        </w:rPr>
      </w:pPr>
      <w:r w:rsidRPr="00AF585B">
        <w:rPr>
          <w:rFonts w:ascii="Times New Roman" w:hAnsi="Times New Roman"/>
          <w:bCs/>
          <w:szCs w:val="28"/>
          <w:lang w:val="sv-SE"/>
        </w:rPr>
        <w:t xml:space="preserve">- </w:t>
      </w:r>
      <w:r w:rsidRPr="00AF585B">
        <w:rPr>
          <w:rFonts w:ascii="Times New Roman" w:hAnsi="Times New Roman"/>
          <w:bCs/>
          <w:i/>
          <w:szCs w:val="28"/>
          <w:lang w:val="nl-NL"/>
        </w:rPr>
        <w:t xml:space="preserve">Về trồng trọt; </w:t>
      </w:r>
      <w:r w:rsidRPr="00AF585B">
        <w:rPr>
          <w:rFonts w:ascii="Times New Roman" w:hAnsi="Times New Roman"/>
          <w:bCs/>
          <w:i/>
          <w:lang w:val="nl-NL"/>
        </w:rPr>
        <w:t>chăn nuôi</w:t>
      </w:r>
      <w:r w:rsidRPr="00AF585B">
        <w:rPr>
          <w:rFonts w:ascii="Times New Roman" w:hAnsi="Times New Roman"/>
          <w:bCs/>
          <w:i/>
          <w:szCs w:val="28"/>
          <w:lang w:val="nl-NL"/>
        </w:rPr>
        <w:t xml:space="preserve">; </w:t>
      </w:r>
      <w:r w:rsidRPr="00AF585B">
        <w:rPr>
          <w:rFonts w:ascii="Times New Roman" w:hAnsi="Times New Roman"/>
          <w:bCs/>
          <w:i/>
          <w:lang w:val="nl-NL"/>
        </w:rPr>
        <w:t>thủy sản (sản lượng, giá trị sản xuất các ngành hàng chủ lực, tốc độ tăng so với cùng kỳ và tỷ lệ đạt so với kế hoạch năm, kịch bản tăng trưởng). Liên kết đầu vào và đầu ra.</w:t>
      </w:r>
      <w:r w:rsidRPr="00AF585B">
        <w:t xml:space="preserve"> </w:t>
      </w:r>
      <w:r w:rsidRPr="00AF585B">
        <w:rPr>
          <w:rFonts w:ascii="Times New Roman" w:hAnsi="Times New Roman"/>
          <w:bCs/>
          <w:i/>
          <w:color w:val="7030A0"/>
          <w:lang w:val="nl-NL"/>
        </w:rPr>
        <w:t>Tình hình giá cả và tiêu thụ các mặt hàng nông</w:t>
      </w:r>
      <w:r>
        <w:rPr>
          <w:rFonts w:ascii="Times New Roman" w:hAnsi="Times New Roman"/>
          <w:bCs/>
          <w:i/>
          <w:color w:val="7030A0"/>
          <w:lang w:val="nl-NL"/>
        </w:rPr>
        <w:t xml:space="preserve"> thủy</w:t>
      </w:r>
      <w:r w:rsidRPr="00AF585B">
        <w:rPr>
          <w:rFonts w:ascii="Times New Roman" w:hAnsi="Times New Roman"/>
          <w:bCs/>
          <w:i/>
          <w:color w:val="7030A0"/>
          <w:lang w:val="nl-NL"/>
        </w:rPr>
        <w:t xml:space="preserve"> sản.</w:t>
      </w:r>
    </w:p>
    <w:p w14:paraId="189B98D2" w14:textId="77777777" w:rsidR="00CC0837" w:rsidRPr="00AF585B"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lastRenderedPageBreak/>
        <w:t>- Tình hình đa dạng chủng loại và nâng cao chất lượng.</w:t>
      </w:r>
    </w:p>
    <w:p w14:paraId="24427CF1" w14:textId="77777777" w:rsidR="00CC0837" w:rsidRPr="00AF585B" w:rsidRDefault="00CC0837" w:rsidP="00CC0837">
      <w:pPr>
        <w:pStyle w:val="MysA"/>
        <w:numPr>
          <w:ilvl w:val="0"/>
          <w:numId w:val="0"/>
        </w:numPr>
        <w:spacing w:before="120" w:after="120"/>
        <w:ind w:firstLine="709"/>
        <w:rPr>
          <w:rFonts w:ascii="Times New Roman" w:hAnsi="Times New Roman"/>
          <w:bCs/>
          <w:i/>
          <w:szCs w:val="28"/>
          <w:lang w:val="nl-NL"/>
        </w:rPr>
      </w:pPr>
      <w:r w:rsidRPr="00AF585B">
        <w:rPr>
          <w:rFonts w:ascii="Times New Roman" w:hAnsi="Times New Roman"/>
          <w:bCs/>
          <w:i/>
          <w:lang w:val="nl-NL"/>
        </w:rPr>
        <w:t>- Giá cả và tiêu thụ nông sản; tình hình xuất khẩu nông sản tươi (xoài, nhãn, chanh, ớt...).</w:t>
      </w:r>
    </w:p>
    <w:p w14:paraId="25BFFC6C" w14:textId="77777777" w:rsidR="00CC0837" w:rsidRPr="00AF585B"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 Phát triển sản phẩm OCOP</w:t>
      </w:r>
      <w:r>
        <w:rPr>
          <w:rFonts w:ascii="Times New Roman" w:hAnsi="Times New Roman"/>
          <w:bCs/>
          <w:i/>
          <w:lang w:val="nl-NL"/>
        </w:rPr>
        <w:t xml:space="preserve">; </w:t>
      </w:r>
      <w:r w:rsidRPr="00AF585B">
        <w:rPr>
          <w:rFonts w:ascii="Times New Roman" w:hAnsi="Times New Roman"/>
          <w:bCs/>
          <w:i/>
          <w:color w:val="7030A0"/>
          <w:lang w:val="nl-NL"/>
        </w:rPr>
        <w:t>mô hình “Làng thông minh</w:t>
      </w:r>
      <w:r>
        <w:rPr>
          <w:rFonts w:ascii="Times New Roman" w:hAnsi="Times New Roman"/>
          <w:bCs/>
          <w:i/>
          <w:color w:val="7030A0"/>
          <w:lang w:val="nl-NL"/>
        </w:rPr>
        <w:t>.</w:t>
      </w:r>
    </w:p>
    <w:p w14:paraId="51439107" w14:textId="77777777" w:rsidR="00CC0837" w:rsidRPr="00AF585B"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 Xây dựng nông thôn mới: tình hình thực hiện tiêu chí, lập hồ sơ đề nghị, kết quả xét công nhận.</w:t>
      </w:r>
    </w:p>
    <w:p w14:paraId="281F928F" w14:textId="77777777" w:rsidR="00CC0837" w:rsidRPr="00AF585B"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 Các mô hình sản xuất nông nghiệp hiệu quả, có khả năng nhân rộng: mô hình có sự hỗ trợ trực tiếp của các cơ quan thuộc hệ thống chính trị; mô hình tiêu biểu do người dân, doanh nghiệp thực hiện.</w:t>
      </w:r>
    </w:p>
    <w:p w14:paraId="5E4649B2" w14:textId="77777777" w:rsidR="00CC0837" w:rsidRPr="00AF585B"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 Chuyển đổi số nông nghiệp.</w:t>
      </w:r>
    </w:p>
    <w:p w14:paraId="49861206" w14:textId="77777777" w:rsidR="00CC0837"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 Phát triển hội quán và hợp tác xã nông nghiệp: số lượng và tình hình hoạt động.</w:t>
      </w:r>
    </w:p>
    <w:p w14:paraId="376E3A49" w14:textId="77777777" w:rsidR="00CC0837" w:rsidRPr="00AF585B" w:rsidRDefault="00CC0837" w:rsidP="00CC0837">
      <w:pPr>
        <w:pStyle w:val="MysA"/>
        <w:numPr>
          <w:ilvl w:val="0"/>
          <w:numId w:val="0"/>
        </w:numPr>
        <w:spacing w:before="120" w:after="120"/>
        <w:ind w:firstLine="709"/>
        <w:rPr>
          <w:rFonts w:ascii="Times New Roman" w:hAnsi="Times New Roman"/>
          <w:bCs/>
          <w:i/>
          <w:color w:val="7030A0"/>
          <w:lang w:val="nl-NL"/>
        </w:rPr>
      </w:pPr>
      <w:r w:rsidRPr="00AF585B">
        <w:rPr>
          <w:rFonts w:ascii="Times New Roman" w:hAnsi="Times New Roman"/>
          <w:bCs/>
          <w:i/>
          <w:color w:val="7030A0"/>
          <w:lang w:val="nl-NL"/>
        </w:rPr>
        <w:t>- Thu hút đầu tư trong lĩnh vực nông nghiệp; khuyến khích đầu tư vào nông thôn, nông nghiệp công nghệ cao.</w:t>
      </w:r>
    </w:p>
    <w:p w14:paraId="1ABECEA6" w14:textId="77777777" w:rsidR="00CC0837" w:rsidRDefault="00CC0837" w:rsidP="00CC0837">
      <w:pPr>
        <w:pStyle w:val="MysA"/>
        <w:numPr>
          <w:ilvl w:val="0"/>
          <w:numId w:val="0"/>
        </w:numPr>
        <w:spacing w:before="120" w:after="120"/>
        <w:ind w:firstLine="709"/>
        <w:rPr>
          <w:rFonts w:ascii="Times New Roman" w:hAnsi="Times New Roman"/>
          <w:bCs/>
          <w:i/>
          <w:lang w:val="nl-NL"/>
        </w:rPr>
      </w:pPr>
      <w:r w:rsidRPr="00AF585B">
        <w:rPr>
          <w:rFonts w:ascii="Times New Roman" w:hAnsi="Times New Roman"/>
          <w:bCs/>
          <w:i/>
          <w:lang w:val="nl-NL"/>
        </w:rPr>
        <w:t>....</w:t>
      </w:r>
    </w:p>
    <w:p w14:paraId="4750296A" w14:textId="087AA46D" w:rsidR="00B256CA" w:rsidRDefault="00CC0837" w:rsidP="001612AE">
      <w:pPr>
        <w:pStyle w:val="MysA"/>
        <w:numPr>
          <w:ilvl w:val="0"/>
          <w:numId w:val="0"/>
        </w:numPr>
        <w:spacing w:before="120" w:after="120" w:line="257" w:lineRule="auto"/>
        <w:ind w:firstLine="709"/>
        <w:rPr>
          <w:rFonts w:ascii="Times New Roman" w:hAnsi="Times New Roman"/>
          <w:bCs/>
          <w:szCs w:val="28"/>
          <w:lang w:val="sv-SE"/>
        </w:rPr>
      </w:pPr>
      <w:r>
        <w:rPr>
          <w:rFonts w:ascii="Times New Roman" w:hAnsi="Times New Roman"/>
          <w:bCs/>
          <w:szCs w:val="28"/>
          <w:lang w:val="sv-SE"/>
        </w:rPr>
        <w:t>2</w:t>
      </w:r>
      <w:r w:rsidR="00B256CA">
        <w:rPr>
          <w:rFonts w:ascii="Times New Roman" w:hAnsi="Times New Roman"/>
          <w:bCs/>
          <w:szCs w:val="28"/>
          <w:lang w:val="sv-SE"/>
        </w:rPr>
        <w:t xml:space="preserve">. </w:t>
      </w:r>
      <w:r w:rsidRPr="00CC0837">
        <w:rPr>
          <w:rFonts w:ascii="Times New Roman" w:hAnsi="Times New Roman"/>
          <w:bCs/>
          <w:szCs w:val="28"/>
          <w:lang w:val="sv-SE"/>
        </w:rPr>
        <w:t>Thực hiện Tái cơ cấu ngành Công nghiệp, phát huy vai trò công nghiệp chế biến tạo động lực tăng trưởng</w:t>
      </w:r>
    </w:p>
    <w:p w14:paraId="53A9CF90" w14:textId="77777777" w:rsidR="00CC0837" w:rsidRPr="003B0B48" w:rsidRDefault="00CC0837" w:rsidP="00CC0837">
      <w:pPr>
        <w:spacing w:before="120" w:after="120" w:line="240" w:lineRule="auto"/>
        <w:ind w:firstLine="709"/>
        <w:jc w:val="both"/>
        <w:outlineLvl w:val="0"/>
        <w:rPr>
          <w:rFonts w:ascii="Times New Roman" w:eastAsia="Arial Unicode MS" w:hAnsi="Times New Roman"/>
          <w:i/>
          <w:spacing w:val="-2"/>
          <w:sz w:val="28"/>
          <w:szCs w:val="28"/>
          <w:u w:color="000000"/>
          <w:lang w:val="nl-NL"/>
        </w:rPr>
      </w:pPr>
      <w:r w:rsidRPr="003B0B48">
        <w:rPr>
          <w:rFonts w:ascii="Times New Roman" w:eastAsia="Arial Unicode MS" w:hAnsi="Times New Roman"/>
          <w:b/>
          <w:i/>
          <w:spacing w:val="-2"/>
          <w:sz w:val="28"/>
          <w:szCs w:val="28"/>
          <w:u w:color="000000"/>
          <w:lang w:val="nl-NL"/>
        </w:rPr>
        <w:t>Đơn vị báo cáo:</w:t>
      </w:r>
      <w:r w:rsidRPr="003B0B48">
        <w:rPr>
          <w:rFonts w:ascii="Times New Roman" w:eastAsia="Arial Unicode MS" w:hAnsi="Times New Roman"/>
          <w:i/>
          <w:spacing w:val="-2"/>
          <w:sz w:val="28"/>
          <w:szCs w:val="28"/>
          <w:u w:color="000000"/>
          <w:lang w:val="nl-NL"/>
        </w:rPr>
        <w:t xml:space="preserve"> Sở Công Thương, Ban Quản lý Khu kinh tế Tỉnh và các Sở, ban, ngành Tỉnh có liên quan; UBND huyện, thành phố</w:t>
      </w:r>
    </w:p>
    <w:p w14:paraId="4D0518C3" w14:textId="77777777" w:rsidR="00CC0837" w:rsidRPr="00AF585B" w:rsidRDefault="00CC0837" w:rsidP="00CC0837">
      <w:pPr>
        <w:pStyle w:val="MysA"/>
        <w:numPr>
          <w:ilvl w:val="0"/>
          <w:numId w:val="0"/>
        </w:numPr>
        <w:spacing w:before="120" w:after="120"/>
        <w:ind w:firstLine="709"/>
        <w:rPr>
          <w:rFonts w:ascii="Times New Roman" w:hAnsi="Times New Roman"/>
          <w:bCs/>
          <w:i/>
          <w:iCs/>
          <w:szCs w:val="28"/>
          <w:lang w:val="sv-SE"/>
        </w:rPr>
      </w:pPr>
      <w:r w:rsidRPr="00AF585B">
        <w:rPr>
          <w:rFonts w:ascii="Times New Roman" w:hAnsi="Times New Roman"/>
          <w:bCs/>
          <w:i/>
          <w:iCs/>
          <w:szCs w:val="28"/>
          <w:lang w:val="sv-SE"/>
        </w:rPr>
        <w:t xml:space="preserve">- Phát triển sản xuất công nghiệp; các ngành hàng chủ lực </w:t>
      </w:r>
      <w:r w:rsidRPr="00AF585B">
        <w:rPr>
          <w:rFonts w:ascii="Times New Roman" w:hAnsi="Times New Roman"/>
          <w:bCs/>
          <w:i/>
          <w:iCs/>
          <w:lang w:val="nl-NL"/>
        </w:rPr>
        <w:t>(sản lượng, giá trị sản xuất các ngành hàng chủ lực, tốc độ tăng so với cùng kỳ và tỷ lệ đạt so với kế hoạch năm, kịch bản tăng trưởng).</w:t>
      </w:r>
    </w:p>
    <w:p w14:paraId="5793BEFD" w14:textId="77777777" w:rsidR="00CC0837" w:rsidRPr="00AF585B" w:rsidRDefault="00CC0837" w:rsidP="00CC0837">
      <w:pPr>
        <w:pStyle w:val="MysA"/>
        <w:numPr>
          <w:ilvl w:val="0"/>
          <w:numId w:val="0"/>
        </w:numPr>
        <w:spacing w:before="120" w:after="120"/>
        <w:ind w:firstLine="709"/>
        <w:rPr>
          <w:rFonts w:ascii="Times New Roman" w:hAnsi="Times New Roman"/>
          <w:bCs/>
          <w:i/>
          <w:iCs/>
          <w:szCs w:val="28"/>
          <w:lang w:val="sv-SE"/>
        </w:rPr>
      </w:pPr>
      <w:r w:rsidRPr="00AF585B">
        <w:rPr>
          <w:rFonts w:ascii="Times New Roman" w:hAnsi="Times New Roman"/>
          <w:bCs/>
          <w:i/>
          <w:iCs/>
          <w:szCs w:val="28"/>
          <w:lang w:val="sv-SE"/>
        </w:rPr>
        <w:t>- Tiến độ phát triển khu</w:t>
      </w:r>
      <w:r>
        <w:rPr>
          <w:rFonts w:ascii="Times New Roman" w:hAnsi="Times New Roman"/>
          <w:bCs/>
          <w:i/>
          <w:iCs/>
          <w:szCs w:val="28"/>
          <w:lang w:val="sv-SE"/>
        </w:rPr>
        <w:t>,</w:t>
      </w:r>
      <w:r w:rsidRPr="00AF585B">
        <w:rPr>
          <w:rFonts w:ascii="Times New Roman" w:hAnsi="Times New Roman"/>
          <w:bCs/>
          <w:i/>
          <w:iCs/>
          <w:szCs w:val="28"/>
          <w:lang w:val="sv-SE"/>
        </w:rPr>
        <w:t xml:space="preserve"> cụm công nghiệp</w:t>
      </w:r>
      <w:r>
        <w:rPr>
          <w:rFonts w:ascii="Times New Roman" w:hAnsi="Times New Roman"/>
          <w:bCs/>
          <w:i/>
          <w:iCs/>
          <w:szCs w:val="28"/>
          <w:lang w:val="sv-SE"/>
        </w:rPr>
        <w:t xml:space="preserve">, </w:t>
      </w:r>
      <w:r w:rsidRPr="00C76E2D">
        <w:rPr>
          <w:rFonts w:ascii="Times New Roman" w:hAnsi="Times New Roman"/>
          <w:bCs/>
          <w:i/>
          <w:iCs/>
          <w:color w:val="7030A0"/>
          <w:szCs w:val="28"/>
          <w:lang w:val="sv-SE"/>
        </w:rPr>
        <w:t>khu kinh tế cửa khẩu</w:t>
      </w:r>
      <w:r w:rsidRPr="00AF585B">
        <w:rPr>
          <w:rFonts w:ascii="Times New Roman" w:hAnsi="Times New Roman"/>
          <w:bCs/>
          <w:i/>
          <w:iCs/>
          <w:szCs w:val="28"/>
          <w:lang w:val="sv-SE"/>
        </w:rPr>
        <w:t>.</w:t>
      </w:r>
    </w:p>
    <w:p w14:paraId="5A12DB0E" w14:textId="77777777" w:rsidR="00CC0837" w:rsidRPr="00AF585B" w:rsidRDefault="00CC0837" w:rsidP="00CC0837">
      <w:pPr>
        <w:pStyle w:val="MysA"/>
        <w:numPr>
          <w:ilvl w:val="0"/>
          <w:numId w:val="0"/>
        </w:numPr>
        <w:spacing w:before="120" w:after="120"/>
        <w:ind w:firstLine="709"/>
        <w:rPr>
          <w:rFonts w:ascii="Times New Roman" w:hAnsi="Times New Roman"/>
          <w:bCs/>
          <w:i/>
          <w:iCs/>
          <w:szCs w:val="28"/>
          <w:lang w:val="sv-SE"/>
        </w:rPr>
      </w:pPr>
      <w:r w:rsidRPr="00AF585B">
        <w:rPr>
          <w:rFonts w:ascii="Times New Roman" w:hAnsi="Times New Roman"/>
          <w:bCs/>
          <w:i/>
          <w:iCs/>
          <w:szCs w:val="28"/>
          <w:lang w:val="sv-SE"/>
        </w:rPr>
        <w:t>- Tình hình hoạt động của doanh nghiệp sản xuất công nghiệp (việc nâng công suất hoạt động hiện có; năng lực mới của các ngành hàng từ các dự án mới đưa vào hoạt động).</w:t>
      </w:r>
    </w:p>
    <w:p w14:paraId="206A9E8D" w14:textId="77777777" w:rsidR="00CC0837" w:rsidRDefault="00CC0837" w:rsidP="00CC0837">
      <w:pPr>
        <w:pStyle w:val="MysA"/>
        <w:numPr>
          <w:ilvl w:val="0"/>
          <w:numId w:val="0"/>
        </w:numPr>
        <w:spacing w:before="120" w:after="120"/>
        <w:ind w:firstLine="709"/>
        <w:rPr>
          <w:rFonts w:ascii="Times New Roman" w:hAnsi="Times New Roman"/>
          <w:bCs/>
          <w:i/>
          <w:iCs/>
          <w:szCs w:val="28"/>
          <w:lang w:val="af-ZA"/>
        </w:rPr>
      </w:pPr>
      <w:r w:rsidRPr="00AF585B">
        <w:rPr>
          <w:rFonts w:ascii="Times New Roman" w:hAnsi="Times New Roman"/>
          <w:bCs/>
          <w:szCs w:val="28"/>
          <w:lang w:val="af-ZA"/>
        </w:rPr>
        <w:t xml:space="preserve">- </w:t>
      </w:r>
      <w:r w:rsidRPr="00AF585B">
        <w:rPr>
          <w:rFonts w:ascii="Times New Roman" w:hAnsi="Times New Roman"/>
          <w:bCs/>
          <w:i/>
          <w:iCs/>
          <w:szCs w:val="28"/>
          <w:lang w:val="af-ZA"/>
        </w:rPr>
        <w:t>Khuyến công</w:t>
      </w:r>
      <w:r>
        <w:rPr>
          <w:rFonts w:ascii="Times New Roman" w:hAnsi="Times New Roman"/>
          <w:bCs/>
          <w:i/>
          <w:iCs/>
          <w:szCs w:val="28"/>
          <w:lang w:val="af-ZA"/>
        </w:rPr>
        <w:t xml:space="preserve">; </w:t>
      </w:r>
      <w:r w:rsidRPr="00EE4ABA">
        <w:rPr>
          <w:rFonts w:ascii="Times New Roman" w:hAnsi="Times New Roman"/>
          <w:bCs/>
          <w:i/>
          <w:iCs/>
          <w:color w:val="7030A0"/>
          <w:szCs w:val="28"/>
          <w:lang w:val="af-ZA"/>
        </w:rPr>
        <w:t>quản lý năng lượng.</w:t>
      </w:r>
    </w:p>
    <w:p w14:paraId="3551415E" w14:textId="77777777" w:rsidR="00CC0837" w:rsidRPr="00AF585B" w:rsidRDefault="00CC0837" w:rsidP="00CC0837">
      <w:pPr>
        <w:pStyle w:val="MysA"/>
        <w:numPr>
          <w:ilvl w:val="0"/>
          <w:numId w:val="0"/>
        </w:numPr>
        <w:spacing w:before="120" w:after="120"/>
        <w:ind w:firstLine="709"/>
        <w:rPr>
          <w:rFonts w:ascii="Times New Roman" w:hAnsi="Times New Roman"/>
          <w:bCs/>
          <w:szCs w:val="28"/>
          <w:lang w:val="af-ZA"/>
        </w:rPr>
      </w:pPr>
      <w:r w:rsidRPr="00AF585B">
        <w:rPr>
          <w:rFonts w:ascii="Times New Roman" w:hAnsi="Times New Roman"/>
          <w:bCs/>
          <w:szCs w:val="28"/>
          <w:lang w:val="af-ZA"/>
        </w:rPr>
        <w:t>....</w:t>
      </w:r>
    </w:p>
    <w:p w14:paraId="1F5BE432" w14:textId="5D0D1022" w:rsidR="006F3A5A" w:rsidRPr="00B540F5" w:rsidRDefault="006F3A5A" w:rsidP="00B540F5">
      <w:pPr>
        <w:pStyle w:val="MysA"/>
        <w:numPr>
          <w:ilvl w:val="0"/>
          <w:numId w:val="0"/>
        </w:numPr>
        <w:spacing w:before="120" w:after="120" w:line="257" w:lineRule="auto"/>
        <w:ind w:firstLine="709"/>
        <w:rPr>
          <w:rFonts w:ascii="Times New Roman" w:hAnsi="Times New Roman"/>
          <w:bCs/>
          <w:szCs w:val="28"/>
          <w:lang w:val="af-ZA"/>
        </w:rPr>
      </w:pPr>
      <w:r>
        <w:rPr>
          <w:rFonts w:ascii="Times New Roman" w:hAnsi="Times New Roman"/>
          <w:bCs/>
          <w:szCs w:val="28"/>
          <w:lang w:val="af-ZA"/>
        </w:rPr>
        <w:t>....</w:t>
      </w:r>
    </w:p>
    <w:p w14:paraId="69413423" w14:textId="248EF9B5" w:rsidR="00B256CA" w:rsidRDefault="00CC0837" w:rsidP="001612AE">
      <w:pPr>
        <w:pStyle w:val="MysA"/>
        <w:numPr>
          <w:ilvl w:val="0"/>
          <w:numId w:val="0"/>
        </w:numPr>
        <w:spacing w:before="120" w:after="120" w:line="257" w:lineRule="auto"/>
        <w:ind w:firstLine="709"/>
        <w:rPr>
          <w:rFonts w:ascii="Times New Roman" w:hAnsi="Times New Roman"/>
          <w:bCs/>
          <w:spacing w:val="-2"/>
          <w:szCs w:val="28"/>
          <w:lang w:val="nb-NO"/>
        </w:rPr>
      </w:pPr>
      <w:r>
        <w:rPr>
          <w:rFonts w:ascii="Times New Roman" w:hAnsi="Times New Roman"/>
          <w:bCs/>
          <w:spacing w:val="-2"/>
          <w:szCs w:val="28"/>
          <w:lang w:val="nb-NO"/>
        </w:rPr>
        <w:t>3</w:t>
      </w:r>
      <w:r w:rsidR="00B256CA" w:rsidRPr="00832CD7">
        <w:rPr>
          <w:rFonts w:ascii="Times New Roman" w:hAnsi="Times New Roman"/>
          <w:bCs/>
          <w:spacing w:val="-2"/>
          <w:szCs w:val="28"/>
          <w:lang w:val="nb-NO"/>
        </w:rPr>
        <w:t xml:space="preserve">. </w:t>
      </w:r>
      <w:r w:rsidRPr="00CC0837">
        <w:rPr>
          <w:rFonts w:ascii="Times New Roman" w:hAnsi="Times New Roman"/>
          <w:bCs/>
          <w:spacing w:val="-2"/>
          <w:szCs w:val="28"/>
          <w:lang w:val="nb-NO"/>
        </w:rPr>
        <w:t>Phát triển thương mại - dịch vụ theo hướng văn minh, hiện đại; nâng cao chất lượng du lịch gắn với tạo dựng hình ảnh địa phương</w:t>
      </w:r>
    </w:p>
    <w:p w14:paraId="06AB096F" w14:textId="1DFC2365" w:rsidR="00CC0837" w:rsidRPr="003B0B48" w:rsidRDefault="00CC0837" w:rsidP="00CC0837">
      <w:pPr>
        <w:spacing w:before="120" w:after="120" w:line="240" w:lineRule="auto"/>
        <w:ind w:firstLine="709"/>
        <w:jc w:val="both"/>
        <w:outlineLvl w:val="0"/>
        <w:rPr>
          <w:rFonts w:ascii="Times New Roman" w:eastAsia="Arial Unicode MS" w:hAnsi="Times New Roman"/>
          <w:i/>
          <w:sz w:val="28"/>
          <w:szCs w:val="28"/>
          <w:u w:color="000000"/>
        </w:rPr>
      </w:pPr>
      <w:r w:rsidRPr="003B0B48">
        <w:rPr>
          <w:rFonts w:ascii="Times New Roman" w:eastAsia="Arial Unicode MS" w:hAnsi="Times New Roman"/>
          <w:b/>
          <w:i/>
          <w:sz w:val="28"/>
          <w:szCs w:val="28"/>
          <w:u w:color="000000"/>
        </w:rPr>
        <w:t xml:space="preserve">Đơn vị báo cáo: </w:t>
      </w:r>
      <w:r w:rsidRPr="003B0B48">
        <w:rPr>
          <w:rFonts w:ascii="Times New Roman" w:eastAsia="Arial Unicode MS" w:hAnsi="Times New Roman"/>
          <w:i/>
          <w:sz w:val="28"/>
          <w:szCs w:val="28"/>
          <w:u w:color="000000"/>
        </w:rPr>
        <w:t xml:space="preserve">Sở Công Thương, Cục Hải quan, Sở Văn hoá, Thể thao và Du lịch, Ngân hàng Nhà nước Việt Nam - Chi nhánh tỉnh Đồng Tháp, Sở Khoa học và Công nghệ, Sở Thông tin và Truyền thông, </w:t>
      </w:r>
      <w:r w:rsidRPr="00CC0837">
        <w:rPr>
          <w:rFonts w:ascii="Times New Roman" w:eastAsia="Arial Unicode MS" w:hAnsi="Times New Roman"/>
          <w:i/>
          <w:sz w:val="28"/>
          <w:szCs w:val="28"/>
          <w:u w:color="000000"/>
        </w:rPr>
        <w:t>Trung tâm Xúc tiến Thương mại và Du lịch</w:t>
      </w:r>
      <w:r>
        <w:rPr>
          <w:rFonts w:ascii="Times New Roman" w:eastAsia="Arial Unicode MS" w:hAnsi="Times New Roman"/>
          <w:i/>
          <w:sz w:val="28"/>
          <w:szCs w:val="28"/>
          <w:u w:color="000000"/>
          <w:lang w:val="en-US"/>
        </w:rPr>
        <w:t xml:space="preserve">, </w:t>
      </w:r>
      <w:r w:rsidRPr="00CC0837">
        <w:rPr>
          <w:rFonts w:ascii="Times New Roman" w:eastAsia="Arial Unicode MS" w:hAnsi="Times New Roman"/>
          <w:i/>
          <w:sz w:val="28"/>
          <w:szCs w:val="28"/>
          <w:u w:color="000000"/>
          <w:lang w:val="en-US"/>
        </w:rPr>
        <w:t>Cục Hải quan; Cục Quản lý thị trường</w:t>
      </w:r>
      <w:r w:rsidR="00EC71C3">
        <w:rPr>
          <w:rFonts w:ascii="Times New Roman" w:eastAsia="Arial Unicode MS" w:hAnsi="Times New Roman"/>
          <w:i/>
          <w:sz w:val="28"/>
          <w:szCs w:val="28"/>
          <w:u w:color="000000"/>
          <w:lang w:val="en-US"/>
        </w:rPr>
        <w:t xml:space="preserve"> </w:t>
      </w:r>
      <w:r w:rsidRPr="003B0B48">
        <w:rPr>
          <w:rFonts w:ascii="Times New Roman" w:eastAsia="Arial Unicode MS" w:hAnsi="Times New Roman"/>
          <w:i/>
          <w:sz w:val="28"/>
          <w:szCs w:val="28"/>
          <w:u w:color="000000"/>
        </w:rPr>
        <w:t>và các Sở, ban, ngành Tỉnh có liên quan; UBND huyện, thành phố</w:t>
      </w:r>
    </w:p>
    <w:p w14:paraId="6A959421"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lastRenderedPageBreak/>
        <w:t>- Tình hình phát triển thương mại: hạ tầng thương mại, tiêu dùng nội địa, xuất nhập khẩu, thương mại biên giới, cung ứng cho hệ thống phân phối lớn.</w:t>
      </w:r>
    </w:p>
    <w:p w14:paraId="0760A7A9"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các hoạt động dịch vụ: ngân hàng, y tế, giáo dục, vận tải, bưu chính và viễn thông, xây dựng, bảo hiểm, tài chính, máy tính và thông tin, logistics, văn hoá và giải trí...</w:t>
      </w:r>
    </w:p>
    <w:p w14:paraId="220CA090"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af-ZA"/>
        </w:rPr>
        <w:t>- Du lịch: kết quả thu hút du khách và doanh thu du lịch; đầu tư phát triển hạ tầng du lịch, sản phẩm du lịch đặc thù, du lịch nông nghiệp,…; công tác quảng bá, xúc tiến du lịch; đào tạo nguồn nhân lực; công tác quản lý du lịch;...</w:t>
      </w:r>
    </w:p>
    <w:p w14:paraId="5978878E"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Xúc tiến thương mại và du lịch trong và ngoài tỉnh.</w:t>
      </w:r>
    </w:p>
    <w:p w14:paraId="7FF54B38"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Thương mại điện tử</w:t>
      </w:r>
    </w:p>
    <w:p w14:paraId="00538E1F"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Hợp tác, liên kết phát triển với địa phương trong vùng: tình hình, kết quả ký kết thoả thuận chương trình hợp tác phát triển với các tỉnh, thành phố; các viện, trường đại học, cơ sở giáo dục trong từng ngành, lĩnh vực do đơn vị quản lý; cơ chế, chính sách liên kết vùng đồng bằng sông Cửu Long;...</w:t>
      </w:r>
    </w:p>
    <w:p w14:paraId="207FE898"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w:t>
      </w:r>
    </w:p>
    <w:p w14:paraId="4ED76DC9" w14:textId="20FE4625" w:rsidR="00CC0837" w:rsidRDefault="00CC0837" w:rsidP="001612AE">
      <w:pPr>
        <w:pStyle w:val="MysA"/>
        <w:numPr>
          <w:ilvl w:val="0"/>
          <w:numId w:val="0"/>
        </w:numPr>
        <w:spacing w:before="120" w:after="120" w:line="257" w:lineRule="auto"/>
        <w:ind w:firstLine="709"/>
        <w:rPr>
          <w:rFonts w:ascii="Times New Roman" w:hAnsi="Times New Roman"/>
          <w:bCs/>
          <w:szCs w:val="28"/>
          <w:lang w:val="nb-NO"/>
        </w:rPr>
      </w:pPr>
      <w:r>
        <w:rPr>
          <w:rFonts w:ascii="Times New Roman" w:hAnsi="Times New Roman"/>
          <w:bCs/>
          <w:szCs w:val="28"/>
          <w:lang w:val="nb-NO"/>
        </w:rPr>
        <w:t>4</w:t>
      </w:r>
      <w:r w:rsidR="00B256CA">
        <w:rPr>
          <w:rFonts w:ascii="Times New Roman" w:hAnsi="Times New Roman"/>
          <w:bCs/>
          <w:szCs w:val="28"/>
          <w:lang w:val="nb-NO"/>
        </w:rPr>
        <w:t xml:space="preserve">. </w:t>
      </w:r>
      <w:r w:rsidRPr="00CC0837">
        <w:rPr>
          <w:rFonts w:ascii="Times New Roman" w:hAnsi="Times New Roman"/>
          <w:bCs/>
          <w:szCs w:val="28"/>
          <w:lang w:val="nb-NO"/>
        </w:rPr>
        <w:t>Huy động, quản lý và sử dụng hiệu quả nguồn lực xã hội đầu tư, triển khai nhanh các dự án đầu tư xây dựng kết cấu hạ tầng, công tác quy hoạch; phát triển đô thị theo lộ trình</w:t>
      </w:r>
    </w:p>
    <w:p w14:paraId="7AB1B91B" w14:textId="77777777" w:rsidR="00CC0837" w:rsidRDefault="00CC0837" w:rsidP="00CC0837">
      <w:pPr>
        <w:spacing w:before="120" w:after="120" w:line="240" w:lineRule="auto"/>
        <w:ind w:firstLine="709"/>
        <w:jc w:val="both"/>
        <w:outlineLvl w:val="0"/>
        <w:rPr>
          <w:rFonts w:ascii="Times New Roman" w:eastAsia="Arial Unicode MS" w:hAnsi="Times New Roman"/>
          <w:i/>
          <w:sz w:val="28"/>
          <w:szCs w:val="28"/>
          <w:u w:color="000000"/>
          <w:lang w:val="en-US"/>
        </w:rPr>
      </w:pPr>
      <w:r w:rsidRPr="003B0B48">
        <w:rPr>
          <w:rFonts w:ascii="Times New Roman" w:eastAsia="Arial Unicode MS" w:hAnsi="Times New Roman"/>
          <w:b/>
          <w:i/>
          <w:spacing w:val="-2"/>
          <w:sz w:val="28"/>
          <w:szCs w:val="28"/>
          <w:u w:color="000000"/>
        </w:rPr>
        <w:t>Đơn vị báo cáo:</w:t>
      </w:r>
      <w:r w:rsidRPr="003B0B48">
        <w:rPr>
          <w:rFonts w:ascii="Times New Roman" w:eastAsia="Arial Unicode MS" w:hAnsi="Times New Roman"/>
          <w:i/>
          <w:spacing w:val="-2"/>
          <w:sz w:val="28"/>
          <w:szCs w:val="28"/>
          <w:u w:color="000000"/>
        </w:rPr>
        <w:t xml:space="preserve"> Sở Kế hoạch và Đầu tư,</w:t>
      </w:r>
      <w:r w:rsidRPr="003B0B48">
        <w:rPr>
          <w:rFonts w:ascii="Times New Roman" w:eastAsia="Arial Unicode MS" w:hAnsi="Times New Roman"/>
          <w:b/>
          <w:i/>
          <w:spacing w:val="-2"/>
          <w:sz w:val="28"/>
          <w:szCs w:val="28"/>
          <w:u w:color="000000"/>
        </w:rPr>
        <w:t xml:space="preserve"> </w:t>
      </w:r>
      <w:r w:rsidRPr="003B0B48">
        <w:rPr>
          <w:rFonts w:ascii="Times New Roman" w:eastAsia="Arial Unicode MS" w:hAnsi="Times New Roman"/>
          <w:i/>
          <w:spacing w:val="-2"/>
          <w:sz w:val="28"/>
          <w:szCs w:val="28"/>
          <w:u w:color="000000"/>
        </w:rPr>
        <w:t>Cục Thống kê,</w:t>
      </w:r>
      <w:r w:rsidRPr="003B0B48">
        <w:rPr>
          <w:rFonts w:ascii="Times New Roman" w:eastAsia="Arial Unicode MS" w:hAnsi="Times New Roman"/>
          <w:b/>
          <w:i/>
          <w:spacing w:val="-2"/>
          <w:sz w:val="28"/>
          <w:szCs w:val="28"/>
          <w:u w:color="000000"/>
        </w:rPr>
        <w:t xml:space="preserve"> </w:t>
      </w:r>
      <w:r w:rsidRPr="003B0B48">
        <w:rPr>
          <w:rFonts w:ascii="Times New Roman" w:eastAsia="Arial Unicode MS" w:hAnsi="Times New Roman"/>
          <w:i/>
          <w:spacing w:val="-2"/>
          <w:sz w:val="28"/>
          <w:szCs w:val="28"/>
          <w:u w:color="000000"/>
        </w:rPr>
        <w:t xml:space="preserve">Sở Tài chính, Sở Giao thông vận tải, </w:t>
      </w:r>
      <w:r w:rsidRPr="003B0B48">
        <w:rPr>
          <w:rFonts w:ascii="Times New Roman" w:eastAsia="Arial Unicode MS" w:hAnsi="Times New Roman"/>
          <w:i/>
          <w:sz w:val="28"/>
          <w:szCs w:val="28"/>
          <w:u w:color="000000"/>
        </w:rPr>
        <w:t xml:space="preserve">Sở Thông tin và Truyền thông, Sở Xây dựng, Sở Nông nghiệp và Phát triển nông thôn, </w:t>
      </w:r>
      <w:r w:rsidRPr="003B0B48">
        <w:rPr>
          <w:rFonts w:ascii="Times New Roman" w:eastAsia="Arial Unicode MS" w:hAnsi="Times New Roman"/>
          <w:i/>
          <w:spacing w:val="-2"/>
          <w:sz w:val="28"/>
          <w:szCs w:val="28"/>
          <w:u w:color="000000"/>
        </w:rPr>
        <w:t xml:space="preserve">Cục Thuế Tỉnh, </w:t>
      </w:r>
      <w:r w:rsidRPr="003B0B48">
        <w:rPr>
          <w:rFonts w:ascii="Times New Roman" w:eastAsia="Arial Unicode MS" w:hAnsi="Times New Roman"/>
          <w:i/>
          <w:sz w:val="28"/>
          <w:szCs w:val="28"/>
          <w:u w:color="000000"/>
        </w:rPr>
        <w:t>Ban Quản lý Khu Kinh tế Tỉnh, Ban QLDA ĐTXD Công trình giao thông</w:t>
      </w:r>
      <w:r w:rsidRPr="003B0B48">
        <w:rPr>
          <w:rFonts w:ascii="Times New Roman" w:eastAsia="Arial Unicode MS" w:hAnsi="Times New Roman"/>
          <w:i/>
          <w:spacing w:val="-2"/>
          <w:sz w:val="28"/>
          <w:szCs w:val="28"/>
          <w:u w:color="000000"/>
        </w:rPr>
        <w:t xml:space="preserve"> </w:t>
      </w:r>
      <w:r w:rsidRPr="003B0B48">
        <w:rPr>
          <w:rFonts w:ascii="Times New Roman" w:eastAsia="Arial Unicode MS" w:hAnsi="Times New Roman"/>
          <w:i/>
          <w:sz w:val="28"/>
          <w:szCs w:val="28"/>
          <w:u w:color="000000"/>
        </w:rPr>
        <w:t>và các Sở, ban, ngành Tỉnh có liên quan; UBND huyện, thành phố</w:t>
      </w:r>
    </w:p>
    <w:p w14:paraId="0F17474F" w14:textId="77777777" w:rsidR="00CC0837" w:rsidRPr="003B0B48" w:rsidRDefault="00CC0837" w:rsidP="00CC0837">
      <w:pPr>
        <w:spacing w:before="120" w:after="120" w:line="240" w:lineRule="auto"/>
        <w:ind w:firstLine="709"/>
        <w:jc w:val="both"/>
        <w:rPr>
          <w:rFonts w:ascii="Times New Roman" w:eastAsia="Times New Roman" w:hAnsi="Times New Roman"/>
          <w:i/>
          <w:iCs/>
          <w:sz w:val="28"/>
          <w:szCs w:val="28"/>
          <w:lang w:val="it-IT"/>
        </w:rPr>
      </w:pPr>
      <w:r w:rsidRPr="003B0B48">
        <w:rPr>
          <w:rFonts w:ascii="Times New Roman" w:eastAsia="Times New Roman" w:hAnsi="Times New Roman"/>
          <w:bCs/>
          <w:i/>
          <w:iCs/>
          <w:sz w:val="28"/>
          <w:szCs w:val="28"/>
          <w:lang w:val="it-IT"/>
        </w:rPr>
        <w:t xml:space="preserve">- Tình hình </w:t>
      </w:r>
      <w:r w:rsidRPr="003B0B48">
        <w:rPr>
          <w:rFonts w:ascii="Times New Roman" w:eastAsia="Times New Roman" w:hAnsi="Times New Roman"/>
          <w:i/>
          <w:iCs/>
          <w:sz w:val="28"/>
          <w:szCs w:val="28"/>
          <w:lang w:val="it-IT"/>
        </w:rPr>
        <w:t>quản lý, điều hành ngân sách nhà nước.</w:t>
      </w:r>
    </w:p>
    <w:p w14:paraId="0B1756FA" w14:textId="45EACF99" w:rsidR="00CC0837" w:rsidRPr="003B0B48" w:rsidRDefault="00CC0837" w:rsidP="00CC0837">
      <w:pPr>
        <w:spacing w:before="120" w:after="120" w:line="240" w:lineRule="auto"/>
        <w:ind w:firstLine="709"/>
        <w:jc w:val="both"/>
        <w:rPr>
          <w:rFonts w:ascii="Times New Roman" w:eastAsia="Times New Roman" w:hAnsi="Times New Roman"/>
          <w:i/>
          <w:iCs/>
          <w:sz w:val="28"/>
          <w:szCs w:val="28"/>
          <w:lang w:val="it-IT"/>
        </w:rPr>
      </w:pPr>
      <w:r w:rsidRPr="003B0B48">
        <w:rPr>
          <w:rFonts w:ascii="Times New Roman" w:eastAsia="Times New Roman" w:hAnsi="Times New Roman"/>
          <w:i/>
          <w:iCs/>
          <w:sz w:val="28"/>
          <w:szCs w:val="28"/>
          <w:lang w:val="it-IT"/>
        </w:rPr>
        <w:t>- Tình hình phân khai chi tiết kế hoạch vốn đầu tư công năm 202</w:t>
      </w:r>
      <w:r w:rsidR="007C785E">
        <w:rPr>
          <w:rFonts w:ascii="Times New Roman" w:eastAsia="Times New Roman" w:hAnsi="Times New Roman"/>
          <w:i/>
          <w:iCs/>
          <w:sz w:val="28"/>
          <w:szCs w:val="28"/>
          <w:lang w:val="it-IT"/>
        </w:rPr>
        <w:t>5</w:t>
      </w:r>
      <w:r w:rsidRPr="003B0B48">
        <w:rPr>
          <w:rFonts w:ascii="Times New Roman" w:eastAsia="Times New Roman" w:hAnsi="Times New Roman"/>
          <w:i/>
          <w:iCs/>
          <w:sz w:val="28"/>
          <w:szCs w:val="28"/>
          <w:lang w:val="it-IT"/>
        </w:rPr>
        <w:t>; giải ngân vốn đầu tư công; tình hình triển khai một số chương trình, dự án trọng điểm.</w:t>
      </w:r>
    </w:p>
    <w:p w14:paraId="19706DEB" w14:textId="77777777" w:rsidR="00CC0837" w:rsidRPr="003B0B48" w:rsidRDefault="00CC0837" w:rsidP="00CC0837">
      <w:pPr>
        <w:spacing w:before="120" w:after="120" w:line="240" w:lineRule="auto"/>
        <w:ind w:firstLine="709"/>
        <w:jc w:val="both"/>
        <w:rPr>
          <w:rFonts w:ascii="Times New Roman" w:eastAsia="Times New Roman" w:hAnsi="Times New Roman"/>
          <w:i/>
          <w:iCs/>
          <w:sz w:val="28"/>
          <w:szCs w:val="28"/>
          <w:lang w:val="it-IT"/>
        </w:rPr>
      </w:pPr>
      <w:r w:rsidRPr="003B0B48">
        <w:rPr>
          <w:rFonts w:ascii="Times New Roman" w:eastAsia="Times New Roman" w:hAnsi="Times New Roman"/>
          <w:i/>
          <w:iCs/>
          <w:sz w:val="28"/>
          <w:szCs w:val="28"/>
          <w:lang w:val="it-IT"/>
        </w:rPr>
        <w:t>- Huy động vốn đầu tư phát triển toàn xã hội: phân tích cụ thể các nguồn vốn, nhất là vốn doanh nghiệp, dân cư.</w:t>
      </w:r>
    </w:p>
    <w:p w14:paraId="09359396" w14:textId="77777777" w:rsidR="00CC0837" w:rsidRPr="003B0B48" w:rsidRDefault="00CC0837" w:rsidP="00CC0837">
      <w:pPr>
        <w:spacing w:before="120" w:after="120" w:line="240" w:lineRule="auto"/>
        <w:ind w:firstLine="709"/>
        <w:jc w:val="both"/>
        <w:rPr>
          <w:rFonts w:ascii="Times New Roman" w:eastAsia="Times New Roman" w:hAnsi="Times New Roman"/>
          <w:i/>
          <w:iCs/>
          <w:sz w:val="28"/>
          <w:szCs w:val="28"/>
          <w:lang w:val="it-IT"/>
        </w:rPr>
      </w:pPr>
      <w:r w:rsidRPr="003B0B48">
        <w:rPr>
          <w:rFonts w:ascii="Times New Roman" w:eastAsia="Times New Roman" w:hAnsi="Times New Roman"/>
          <w:i/>
          <w:iCs/>
          <w:sz w:val="28"/>
          <w:szCs w:val="28"/>
          <w:lang w:val="it-IT"/>
        </w:rPr>
        <w:t>- Triển khai các dự án đầu tư xây dựng kết cấu hạ tầng: hạ tầng giao thông, hạ tầng kh,u cụm công nghiệp, khu kinh tế; hạ tầng cơ sở phục vụ dân sinh; hạ tầng phục vụ chuyển đổi số.</w:t>
      </w:r>
    </w:p>
    <w:p w14:paraId="676B9258" w14:textId="77777777" w:rsidR="00CC0837" w:rsidRPr="003B0B48" w:rsidRDefault="00CC0837" w:rsidP="00CC0837">
      <w:pPr>
        <w:spacing w:before="120" w:after="120" w:line="240" w:lineRule="auto"/>
        <w:ind w:firstLine="709"/>
        <w:jc w:val="both"/>
        <w:rPr>
          <w:rFonts w:ascii="Times New Roman" w:eastAsia="Times New Roman" w:hAnsi="Times New Roman"/>
          <w:i/>
          <w:iCs/>
          <w:sz w:val="28"/>
          <w:szCs w:val="28"/>
          <w:lang w:val="it-IT"/>
        </w:rPr>
      </w:pPr>
      <w:r w:rsidRPr="003B0B48">
        <w:rPr>
          <w:rFonts w:ascii="Times New Roman" w:eastAsia="Times New Roman" w:hAnsi="Times New Roman"/>
          <w:i/>
          <w:iCs/>
          <w:sz w:val="28"/>
          <w:szCs w:val="28"/>
          <w:lang w:val="it-IT"/>
        </w:rPr>
        <w:t>- Công tác quy hoạch và phát triển đô thị.</w:t>
      </w:r>
    </w:p>
    <w:p w14:paraId="24DA244B"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phát triển mạng lưới đô thị và nâng cao tỷ lệ đô thị hóa trên địa bàn.</w:t>
      </w:r>
    </w:p>
    <w:p w14:paraId="5FAF216B"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xml:space="preserve">+ Thực hiện mục tiêu phát triển kinh tế - xã hội 03 thành phố (Cao Lãnh, Sa Đéc, Hồng Ngự),… </w:t>
      </w:r>
    </w:p>
    <w:p w14:paraId="5CA1ED58"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xây dựng và triển khai thực hiện quy chế quản lý kiến trúc đô thị tại 03 thành phố (Cao Lãnh, Sa Đéc và Hồng Ngự).</w:t>
      </w:r>
    </w:p>
    <w:p w14:paraId="4B1B4340" w14:textId="77777777" w:rsidR="00CC0837" w:rsidRPr="003B0B48" w:rsidRDefault="00CC0837" w:rsidP="00CC0837">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lastRenderedPageBreak/>
        <w:t>+ Triển khai Đề án đô thị thông minh; vận hành Trung tâm điều hành thông minh tại các đô thi lớn.</w:t>
      </w:r>
    </w:p>
    <w:p w14:paraId="6FEFD8DF" w14:textId="77777777" w:rsidR="00CC0837" w:rsidRPr="003B0B48" w:rsidRDefault="00CC0837" w:rsidP="00CC0837">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20EDFE6C" w14:textId="6EB9034E" w:rsidR="00CC0837" w:rsidRDefault="00CC0837" w:rsidP="001612AE">
      <w:pPr>
        <w:pStyle w:val="MysA"/>
        <w:numPr>
          <w:ilvl w:val="0"/>
          <w:numId w:val="0"/>
        </w:numPr>
        <w:spacing w:before="120" w:after="120" w:line="257" w:lineRule="auto"/>
        <w:ind w:firstLine="709"/>
        <w:rPr>
          <w:rFonts w:ascii="Times New Roman" w:hAnsi="Times New Roman"/>
          <w:bCs/>
          <w:szCs w:val="28"/>
          <w:lang w:val="nb-NO"/>
        </w:rPr>
      </w:pPr>
      <w:r>
        <w:rPr>
          <w:rFonts w:ascii="Times New Roman" w:hAnsi="Times New Roman"/>
          <w:bCs/>
          <w:szCs w:val="28"/>
          <w:lang w:val="nb-NO"/>
        </w:rPr>
        <w:t xml:space="preserve">5. </w:t>
      </w:r>
      <w:r w:rsidRPr="00CC0837">
        <w:rPr>
          <w:rFonts w:ascii="Times New Roman" w:hAnsi="Times New Roman"/>
          <w:bCs/>
          <w:szCs w:val="28"/>
          <w:lang w:val="nb-NO"/>
        </w:rPr>
        <w:t>Cải thiện môi trường đầu tư, kinh doanh, phát triển kinh tế tư nhân, kinh tế hợp tác</w:t>
      </w:r>
    </w:p>
    <w:p w14:paraId="7EC7D02F" w14:textId="77777777" w:rsidR="00EC71C3" w:rsidRDefault="00EC71C3" w:rsidP="00EC71C3">
      <w:pPr>
        <w:spacing w:before="120" w:after="120" w:line="240" w:lineRule="auto"/>
        <w:ind w:firstLine="709"/>
        <w:jc w:val="both"/>
        <w:rPr>
          <w:rFonts w:ascii="Times New Roman" w:eastAsia="Times New Roman" w:hAnsi="Times New Roman"/>
          <w:i/>
          <w:iCs/>
          <w:sz w:val="28"/>
          <w:szCs w:val="28"/>
          <w:lang w:val="nb-NO"/>
        </w:rPr>
      </w:pPr>
      <w:r w:rsidRPr="003B0B48">
        <w:rPr>
          <w:rFonts w:ascii="Times New Roman" w:eastAsia="Times New Roman" w:hAnsi="Times New Roman"/>
          <w:b/>
          <w:bCs/>
          <w:i/>
          <w:iCs/>
          <w:sz w:val="28"/>
          <w:szCs w:val="28"/>
          <w:lang w:val="nb-NO"/>
        </w:rPr>
        <w:t>Đơn vị báo cáo:</w:t>
      </w:r>
      <w:r w:rsidRPr="003B0B48">
        <w:rPr>
          <w:rFonts w:ascii="Times New Roman" w:eastAsia="Times New Roman" w:hAnsi="Times New Roman"/>
          <w:b/>
          <w:bCs/>
          <w:sz w:val="28"/>
          <w:szCs w:val="28"/>
          <w:lang w:val="nb-NO"/>
        </w:rPr>
        <w:t xml:space="preserve"> </w:t>
      </w:r>
      <w:r w:rsidRPr="003B0B48">
        <w:rPr>
          <w:rFonts w:ascii="Times New Roman" w:eastAsia="Times New Roman" w:hAnsi="Times New Roman"/>
          <w:i/>
          <w:iCs/>
          <w:sz w:val="28"/>
          <w:szCs w:val="28"/>
          <w:lang w:val="nb-NO"/>
        </w:rPr>
        <w:t>Sở Kế hoạch và Đầu tư, Sở Nông nghiệp và Phát triển nông thôn, Sở Khoa học và Công nghệ, Ban Quản lý Khu Kinh tế Tỉnh, Liên minh Hợp tác xã Tỉnh, Trung tâm Xúc tiến Thương mại, Du lịch và Đầu tư và các Sở, ban, ngành Tỉnh có liên quan; UBND huyện, thành phố</w:t>
      </w:r>
    </w:p>
    <w:p w14:paraId="528A8B04"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Cải thiện môi trường, đầu tư kinh doanh; tình hình triển khai các chính sách hỗ trợ kinh tế tư nhân.</w:t>
      </w:r>
    </w:p>
    <w:p w14:paraId="280400AE"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Phát triển và hỗ trợ doanh nghiệp, doanh nghiệp đổi mới sáng tạo.</w:t>
      </w:r>
    </w:p>
    <w:p w14:paraId="3C9AE017"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Hỗ trợ và thúc đẩy khởi nghiệp, tiến độ thành lập Trung tâm hỗ trợ hoạt động khởi nghiệp, đổi mới sáng tạọ, Không gian làm việc chung;...</w:t>
      </w:r>
    </w:p>
    <w:p w14:paraId="1C9393C5"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Phát triển hộ sản xuất, kinh doanh.</w:t>
      </w:r>
    </w:p>
    <w:p w14:paraId="6498B5FF"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Xúc tiến đầu tư; thu hút dự án đầu tư; tình hình triển khai thủ tục đầu tư, triển khai các dự án đầu tư đã được cấp phép (trong và ngoài khu công nghiệp).</w:t>
      </w:r>
    </w:p>
    <w:p w14:paraId="518AD1C6"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Dự án được chấp thuận chủ trương đầu tư/cấp giấy chứng nhận đầu tư.</w:t>
      </w:r>
    </w:p>
    <w:p w14:paraId="559E8679"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Dự án đấu giá quyền sử dụng đất được phê duyệt.</w:t>
      </w:r>
    </w:p>
    <w:p w14:paraId="3D99BF3A"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phát triển kinh tế hợp tác; tình hình triển khai các chính sách hỗ trợ kinh tế hợp tác.</w:t>
      </w:r>
    </w:p>
    <w:p w14:paraId="4E49E3CB" w14:textId="77777777" w:rsidR="00EC71C3" w:rsidRPr="003B0B48" w:rsidRDefault="00EC71C3" w:rsidP="00EC71C3">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51100EB8" w14:textId="530B3655" w:rsidR="00CC0837" w:rsidRDefault="00EC71C3" w:rsidP="001612AE">
      <w:pPr>
        <w:pStyle w:val="MysA"/>
        <w:numPr>
          <w:ilvl w:val="0"/>
          <w:numId w:val="0"/>
        </w:numPr>
        <w:spacing w:before="120" w:after="120" w:line="257" w:lineRule="auto"/>
        <w:ind w:firstLine="709"/>
        <w:rPr>
          <w:rFonts w:ascii="Times New Roman" w:hAnsi="Times New Roman"/>
          <w:bCs/>
          <w:szCs w:val="28"/>
          <w:lang w:val="nb-NO"/>
        </w:rPr>
      </w:pPr>
      <w:r w:rsidRPr="00EC71C3">
        <w:rPr>
          <w:rFonts w:ascii="Times New Roman" w:hAnsi="Times New Roman"/>
          <w:bCs/>
          <w:szCs w:val="28"/>
          <w:lang w:val="nb-NO"/>
        </w:rPr>
        <w:t>6. Nâng cao chất lượng nguồn nhân lực, phát triển giáo dục đào tạo, khoa học và công nghệ đáp ứng yêu cầu phát triển, hội nhập quốc tế</w:t>
      </w:r>
    </w:p>
    <w:p w14:paraId="2C556317" w14:textId="35B1EADF" w:rsidR="00EC71C3" w:rsidRDefault="00EC71C3" w:rsidP="00EC71C3">
      <w:pPr>
        <w:spacing w:before="120" w:after="120" w:line="240" w:lineRule="auto"/>
        <w:ind w:firstLine="709"/>
        <w:jc w:val="both"/>
        <w:rPr>
          <w:rFonts w:ascii="Times New Roman" w:hAnsi="Times New Roman"/>
          <w:spacing w:val="-2"/>
          <w:sz w:val="28"/>
          <w:szCs w:val="28"/>
          <w:lang w:val="en-US" w:eastAsia="vi-VN"/>
        </w:rPr>
      </w:pPr>
      <w:r w:rsidRPr="003B0B48">
        <w:rPr>
          <w:rFonts w:ascii="Times New Roman" w:hAnsi="Times New Roman"/>
          <w:b/>
          <w:i/>
          <w:spacing w:val="-2"/>
          <w:sz w:val="28"/>
          <w:szCs w:val="28"/>
          <w:lang w:eastAsia="vi-VN"/>
        </w:rPr>
        <w:t xml:space="preserve">Đơn vị báo cáo: </w:t>
      </w:r>
      <w:r w:rsidRPr="003B0B48">
        <w:rPr>
          <w:rFonts w:ascii="Times New Roman" w:hAnsi="Times New Roman"/>
          <w:i/>
          <w:sz w:val="28"/>
          <w:szCs w:val="28"/>
        </w:rPr>
        <w:t xml:space="preserve">Sở Giáo dục và Đào tạo, Sở Lao động, Thương binh và Xã hội, Sở Nội vụ, </w:t>
      </w:r>
      <w:r w:rsidRPr="00EC71C3">
        <w:rPr>
          <w:rFonts w:ascii="Times New Roman" w:hAnsi="Times New Roman"/>
          <w:i/>
          <w:sz w:val="28"/>
          <w:szCs w:val="28"/>
        </w:rPr>
        <w:t>Sở Thông tin và Truyền Thông</w:t>
      </w:r>
      <w:r>
        <w:rPr>
          <w:rFonts w:ascii="Times New Roman" w:hAnsi="Times New Roman"/>
          <w:i/>
          <w:sz w:val="28"/>
          <w:szCs w:val="28"/>
          <w:lang w:val="en-US"/>
        </w:rPr>
        <w:t xml:space="preserve">, </w:t>
      </w:r>
      <w:r w:rsidRPr="003B0B48">
        <w:rPr>
          <w:rFonts w:ascii="Times New Roman" w:hAnsi="Times New Roman"/>
          <w:i/>
          <w:sz w:val="28"/>
          <w:szCs w:val="28"/>
        </w:rPr>
        <w:t>Trường Đại học Đồng Tháp, Trường Cao đẳng Cộng đồng, Trường Cao đẳng Y tế và UBND huyện, thành phố</w:t>
      </w:r>
      <w:r w:rsidRPr="003B0B48">
        <w:rPr>
          <w:rFonts w:ascii="Times New Roman" w:hAnsi="Times New Roman"/>
          <w:spacing w:val="-2"/>
          <w:sz w:val="28"/>
          <w:szCs w:val="28"/>
          <w:lang w:eastAsia="vi-VN"/>
        </w:rPr>
        <w:t xml:space="preserve"> </w:t>
      </w:r>
    </w:p>
    <w:p w14:paraId="62C7315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thực hiện kế hoạch giảng dạy các cấp học; huy động học sinh đến trường; kiên cố hoá trường, lớp học; rà soát, sắp xếp các đơn vị giáo dục công lập; thực hiện tiêu chí trường chuẩn quốc gia các cấp học.</w:t>
      </w:r>
    </w:p>
    <w:p w14:paraId="0EBD859E" w14:textId="77777777" w:rsidR="00EC71C3" w:rsidRPr="003B0B48" w:rsidRDefault="00EC71C3" w:rsidP="00EC71C3">
      <w:pPr>
        <w:spacing w:before="120" w:after="120" w:line="240" w:lineRule="auto"/>
        <w:ind w:firstLine="709"/>
        <w:jc w:val="both"/>
        <w:rPr>
          <w:rFonts w:ascii="Times New Roman" w:eastAsia="Times New Roman" w:hAnsi="Times New Roman"/>
          <w:i/>
          <w:iCs/>
          <w:spacing w:val="-4"/>
          <w:sz w:val="28"/>
          <w:szCs w:val="28"/>
          <w:shd w:val="clear" w:color="auto" w:fill="FFFFFF"/>
          <w:lang w:val="af-ZA" w:eastAsia="vi-VN"/>
        </w:rPr>
      </w:pPr>
      <w:r w:rsidRPr="003B0B48">
        <w:rPr>
          <w:rFonts w:ascii="Times New Roman" w:eastAsia="Times New Roman" w:hAnsi="Times New Roman"/>
          <w:bCs/>
          <w:i/>
          <w:iCs/>
          <w:spacing w:val="-4"/>
          <w:sz w:val="28"/>
          <w:szCs w:val="28"/>
          <w:lang w:val="af-ZA"/>
        </w:rPr>
        <w:t xml:space="preserve">- Tình hình </w:t>
      </w:r>
      <w:r w:rsidRPr="003B0B48">
        <w:rPr>
          <w:rFonts w:ascii="Times New Roman" w:eastAsia="Times New Roman" w:hAnsi="Times New Roman"/>
          <w:i/>
          <w:iCs/>
          <w:spacing w:val="-4"/>
          <w:sz w:val="28"/>
          <w:szCs w:val="28"/>
          <w:shd w:val="clear" w:color="auto" w:fill="FFFFFF"/>
          <w:lang w:val="af-ZA" w:eastAsia="vi-VN"/>
        </w:rPr>
        <w:t>thực hiện Đề án chuyển đổi số ngành Giáo dục tỉnh Đồng Tháp, triển khai bộ chỉ số đánh giá mức độ chuyển đổi số đến các cơ sở giáo dục phổ thông.</w:t>
      </w:r>
    </w:p>
    <w:p w14:paraId="17BBC728"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shd w:val="clear" w:color="auto" w:fill="FFFFFF"/>
          <w:lang w:val="af-ZA" w:eastAsia="vi-VN"/>
        </w:rPr>
      </w:pPr>
      <w:r w:rsidRPr="003B0B48">
        <w:rPr>
          <w:rFonts w:ascii="Times New Roman" w:eastAsia="Times New Roman" w:hAnsi="Times New Roman"/>
          <w:i/>
          <w:iCs/>
          <w:sz w:val="28"/>
          <w:szCs w:val="28"/>
          <w:shd w:val="clear" w:color="auto" w:fill="FFFFFF"/>
          <w:lang w:val="af-ZA" w:eastAsia="vi-VN"/>
        </w:rPr>
        <w:t>- Tình hình tuyển sinh và nâng cao chất lượng đào tạo nghề.</w:t>
      </w:r>
    </w:p>
    <w:p w14:paraId="19D40B52"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i/>
          <w:iCs/>
          <w:sz w:val="28"/>
          <w:szCs w:val="28"/>
          <w:shd w:val="clear" w:color="auto" w:fill="FFFFFF"/>
          <w:lang w:val="af-ZA" w:eastAsia="vi-VN"/>
        </w:rPr>
        <w:t>- Giới thiệu và giải quyết việc làm; đưa lao động đi làm việc ở nước ngoài;</w:t>
      </w:r>
      <w:r w:rsidRPr="003B0B48">
        <w:rPr>
          <w:rFonts w:ascii="Times New Roman" w:eastAsia="Times New Roman" w:hAnsi="Times New Roman"/>
          <w:bCs/>
          <w:i/>
          <w:iCs/>
          <w:sz w:val="28"/>
          <w:szCs w:val="28"/>
          <w:lang w:val="nb-NO"/>
        </w:rPr>
        <w:t xml:space="preserve"> chuyển dịch lao động trong nông nghiệp;</w:t>
      </w:r>
    </w:p>
    <w:p w14:paraId="76C30EB2"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lastRenderedPageBreak/>
        <w:t>- Tình hình xây dựng, phát triển cơ sở hệ thống dữ liệu về thị trường cung - cầu lao động và các cơ sở đào tạo, xây dựng cơ chế đào tạo nghề theo yêu cầu, tiêu chí thị trường lao động.</w:t>
      </w:r>
    </w:p>
    <w:p w14:paraId="3417AE90"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thu hút, trọng dụng và bồi dưỡng nhân tài.</w:t>
      </w:r>
    </w:p>
    <w:p w14:paraId="0B90935F"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shd w:val="clear" w:color="auto" w:fill="FFFFFF"/>
          <w:lang w:val="af-ZA" w:eastAsia="vi-VN"/>
        </w:rPr>
      </w:pPr>
      <w:r w:rsidRPr="003B0B48">
        <w:rPr>
          <w:rFonts w:ascii="Times New Roman" w:eastAsia="Times New Roman" w:hAnsi="Times New Roman"/>
          <w:i/>
          <w:iCs/>
          <w:sz w:val="28"/>
          <w:szCs w:val="28"/>
          <w:shd w:val="clear" w:color="auto" w:fill="FFFFFF"/>
          <w:lang w:val="af-ZA" w:eastAsia="vi-VN"/>
        </w:rPr>
        <w:t>- Công tác nâng cao chất lượng đào tạo của các cơ sở giáo dục trong Tỉnh, nhất là chất lượng giảng dạy tại Trường Cao đẳng Cộng đồng, Trường Cao đẳng Y tế; liên kết với các trường đại học trong và ngoài nước.</w:t>
      </w:r>
    </w:p>
    <w:p w14:paraId="44725ACF" w14:textId="77777777" w:rsidR="00EC71C3" w:rsidRPr="003B0B48" w:rsidRDefault="00EC71C3" w:rsidP="00EC71C3">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0440CA12" w14:textId="64A03975" w:rsidR="00EC71C3" w:rsidRDefault="00EC71C3" w:rsidP="001612AE">
      <w:pPr>
        <w:pStyle w:val="MysA"/>
        <w:numPr>
          <w:ilvl w:val="0"/>
          <w:numId w:val="0"/>
        </w:numPr>
        <w:spacing w:before="120" w:after="120" w:line="257" w:lineRule="auto"/>
        <w:ind w:firstLine="709"/>
        <w:rPr>
          <w:rFonts w:ascii="Times New Roman" w:hAnsi="Times New Roman"/>
          <w:bCs/>
          <w:szCs w:val="28"/>
          <w:lang w:val="nb-NO"/>
        </w:rPr>
      </w:pPr>
      <w:r w:rsidRPr="00EC71C3">
        <w:rPr>
          <w:rFonts w:ascii="Times New Roman" w:hAnsi="Times New Roman"/>
          <w:bCs/>
          <w:szCs w:val="28"/>
          <w:lang w:val="nb-NO"/>
        </w:rPr>
        <w:t>7. Phát triển văn hoá, xã hội, thực hiện tiến bộ, công bằng xã hội, gắn kết hài hoà với phát triển kinh tế</w:t>
      </w:r>
    </w:p>
    <w:p w14:paraId="674F30A1" w14:textId="7ED95217" w:rsidR="00EC71C3" w:rsidRPr="003B0B48" w:rsidRDefault="00EC71C3" w:rsidP="00EC71C3">
      <w:pPr>
        <w:spacing w:before="120" w:after="120" w:line="240" w:lineRule="auto"/>
        <w:ind w:firstLine="709"/>
        <w:jc w:val="both"/>
        <w:rPr>
          <w:rFonts w:ascii="Times New Roman" w:hAnsi="Times New Roman"/>
          <w:sz w:val="28"/>
          <w:szCs w:val="28"/>
        </w:rPr>
      </w:pPr>
      <w:r w:rsidRPr="003B0B48">
        <w:rPr>
          <w:rFonts w:ascii="Times New Roman" w:hAnsi="Times New Roman"/>
          <w:b/>
          <w:i/>
          <w:sz w:val="28"/>
          <w:szCs w:val="28"/>
        </w:rPr>
        <w:t>Đơn vị báo cáo:</w:t>
      </w:r>
      <w:r w:rsidRPr="003B0B48">
        <w:rPr>
          <w:rFonts w:ascii="Times New Roman" w:hAnsi="Times New Roman"/>
          <w:i/>
          <w:sz w:val="28"/>
          <w:szCs w:val="28"/>
        </w:rPr>
        <w:t xml:space="preserve"> Sở Văn hoá, Thể thao và Du lịch, </w:t>
      </w:r>
      <w:r w:rsidRPr="003B0B48">
        <w:rPr>
          <w:rFonts w:ascii="Times New Roman" w:hAnsi="Times New Roman"/>
          <w:bCs/>
          <w:i/>
          <w:spacing w:val="-2"/>
          <w:sz w:val="28"/>
          <w:szCs w:val="28"/>
          <w:shd w:val="clear" w:color="auto" w:fill="FFFFFF"/>
        </w:rPr>
        <w:t xml:space="preserve">Sở Y tế, </w:t>
      </w:r>
      <w:r w:rsidRPr="003B0B48">
        <w:rPr>
          <w:rFonts w:ascii="Times New Roman" w:hAnsi="Times New Roman"/>
          <w:i/>
          <w:sz w:val="28"/>
          <w:szCs w:val="28"/>
          <w:lang w:eastAsia="vi-VN"/>
        </w:rPr>
        <w:t xml:space="preserve">Sở Lao động - Thương binh và xã hội, </w:t>
      </w:r>
      <w:r w:rsidRPr="003B0B48">
        <w:rPr>
          <w:rFonts w:ascii="Times New Roman" w:hAnsi="Times New Roman"/>
          <w:bCs/>
          <w:i/>
          <w:spacing w:val="-2"/>
          <w:sz w:val="28"/>
          <w:szCs w:val="28"/>
          <w:shd w:val="clear" w:color="auto" w:fill="FFFFFF"/>
        </w:rPr>
        <w:t>Bảo hiểm xã hội Tỉnh</w:t>
      </w:r>
      <w:r>
        <w:rPr>
          <w:rFonts w:ascii="Times New Roman" w:hAnsi="Times New Roman"/>
          <w:bCs/>
          <w:i/>
          <w:spacing w:val="-2"/>
          <w:sz w:val="28"/>
          <w:szCs w:val="28"/>
          <w:shd w:val="clear" w:color="auto" w:fill="FFFFFF"/>
          <w:lang w:val="en-US"/>
        </w:rPr>
        <w:t xml:space="preserve">, </w:t>
      </w:r>
      <w:r w:rsidRPr="00EC71C3">
        <w:rPr>
          <w:rFonts w:ascii="Times New Roman" w:hAnsi="Times New Roman"/>
          <w:bCs/>
          <w:i/>
          <w:spacing w:val="-2"/>
          <w:sz w:val="28"/>
          <w:szCs w:val="28"/>
          <w:shd w:val="clear" w:color="auto" w:fill="FFFFFF"/>
          <w:lang w:val="en-US"/>
        </w:rPr>
        <w:t>Ngân hành Chính sách và Xã hội Việt Nam chi nhánh Đồng Tháp</w:t>
      </w:r>
      <w:r w:rsidRPr="003B0B48">
        <w:rPr>
          <w:rFonts w:ascii="Times New Roman" w:hAnsi="Times New Roman"/>
          <w:i/>
          <w:sz w:val="28"/>
          <w:szCs w:val="28"/>
        </w:rPr>
        <w:t xml:space="preserve"> và UBND huyện, thành phố</w:t>
      </w:r>
    </w:p>
    <w:p w14:paraId="64097F28"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phát triển văn hóa.</w:t>
      </w:r>
    </w:p>
    <w:p w14:paraId="5B60063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Hoạt động văn hoá, văn nghệ nổi bật.</w:t>
      </w:r>
    </w:p>
    <w:p w14:paraId="0DDC0A6F"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Phong trào “Toàn dân đoàn kết xây dựng đời sống văn hoá” và công tác gia đình. Công tác đánh giá và công nhận danh hiệu “Gia đình văn hoá”; Hướng dẫn đánh giá và công nhận các danh hiệu “Khóm văn minh đô thị”, “Ấp văn hoá nông thôn mới”, “Xã văn hoá nông thôn mới”, “Phường văn minh đô thị”, “Thị trấn văn minh đô thị”, “Cơ quan đạt chuẩn văn hoá”, “Đơn vị đạt chuẩn văn hoá” theo hướng thực chất. Công tác hướng dẫn thẩm định tiêu chí “Cơ sở vật chất văn hoá” và tiêu chí “Văn hoá” trong xây dựng nông thôn mới; văn hóa đọc,…</w:t>
      </w:r>
    </w:p>
    <w:p w14:paraId="4D89079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+Công tác bảo tồn và phát huy giá trị các di tích lịch sử, di sản văn hoá.</w:t>
      </w:r>
    </w:p>
    <w:p w14:paraId="1CF5C9D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Hoạt động thể dục, thể thao, bao gồm thể thao quần chúng và thể thao thành tích cao.</w:t>
      </w:r>
    </w:p>
    <w:p w14:paraId="1C4DBCC3"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phát triển hệ thống hội chẩn y tế từ xa và phát triển các loại hình bác sĩ gia đình.</w:t>
      </w:r>
    </w:p>
    <w:p w14:paraId="6D4F5563"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chăm sóc sức khỏe nhân dân.</w:t>
      </w:r>
    </w:p>
    <w:p w14:paraId="178B9AE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phát triển mạng lưới y tế cơ sở.</w:t>
      </w:r>
    </w:p>
    <w:p w14:paraId="61C30F32"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+Công tác khám chữa bệnh, phát triển đội ngũ nhân lực ngành y tế, củng cố mạng lưới y tế phù hợp với tình hình mới.</w:t>
      </w:r>
    </w:p>
    <w:p w14:paraId="132AEB9A"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khám chữa bệnh, bảo hiểm y tế.</w:t>
      </w:r>
    </w:p>
    <w:p w14:paraId="709D1EC7"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phòng, chống bệnh truyền nhiễm; triển khai nhiệm vụ giảm tỷ lệ trẻ em suy dinh dưỡng.</w:t>
      </w:r>
    </w:p>
    <w:p w14:paraId="56B29C19"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Kết quả thực hiện nhiệm vụ đảm bảo về an toàn vệ sinh thực phẩm.</w:t>
      </w:r>
    </w:p>
    <w:p w14:paraId="1D1B42D3"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đào tạo, thu hút nguồn nhân lực y tế;</w:t>
      </w:r>
    </w:p>
    <w:p w14:paraId="39DF6707"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bảo đảm an sinh xã hội, tạo việc làm và giảm nghèo.</w:t>
      </w:r>
    </w:p>
    <w:p w14:paraId="4A80513B"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lastRenderedPageBreak/>
        <w:t>- Công tác bảo vệ quyền lợi người lao động, trợ cấp thất nghiệp.</w:t>
      </w:r>
    </w:p>
    <w:p w14:paraId="37B92E88"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rà soát, đánh giá biến động hộ nghèo, hộ cần nghèo; các chính sách hỗ trợ hộ nghèo, hộ cận nghèo; bảo trợ xã hội.</w:t>
      </w:r>
    </w:p>
    <w:p w14:paraId="563AF909"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Kết quả thực hiện các chính sách trợ giúp đối với các đối tượng yếu thế trong xã hội; công tác bình đẳng giới và vì sự tiến bộ của phụ nữ; bảo vệ trẻ em.</w:t>
      </w:r>
    </w:p>
    <w:p w14:paraId="2F70C21C"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phát triển đối tượng tham gia BHXH, BHTN.</w:t>
      </w:r>
    </w:p>
    <w:p w14:paraId="13D37EF8" w14:textId="77777777" w:rsidR="00EC71C3" w:rsidRPr="003B0B48" w:rsidRDefault="00EC71C3" w:rsidP="00EC71C3">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69B591EB" w14:textId="73D8FC0B" w:rsidR="00CC0837" w:rsidRDefault="00EC71C3" w:rsidP="001612AE">
      <w:pPr>
        <w:pStyle w:val="MysA"/>
        <w:numPr>
          <w:ilvl w:val="0"/>
          <w:numId w:val="0"/>
        </w:numPr>
        <w:spacing w:before="120" w:after="120" w:line="257" w:lineRule="auto"/>
        <w:ind w:firstLine="709"/>
        <w:rPr>
          <w:rFonts w:ascii="Times New Roman" w:hAnsi="Times New Roman"/>
          <w:bCs/>
          <w:szCs w:val="28"/>
          <w:lang w:val="nb-NO"/>
        </w:rPr>
      </w:pPr>
      <w:r w:rsidRPr="00EC71C3">
        <w:rPr>
          <w:rFonts w:ascii="Times New Roman" w:hAnsi="Times New Roman"/>
          <w:bCs/>
          <w:szCs w:val="28"/>
          <w:lang w:val="nb-NO"/>
        </w:rPr>
        <w:t>8. Quản lý, khai thác, sử dụng hiệu quả bền vững tài nguyên, bảo vệ môi trường; chủ động thích ứng với biến đổi khí hậu, phòng, chống thiên tai; thực hiện mục tiêu phát triển bền vững, tăng trưởng xanh</w:t>
      </w:r>
    </w:p>
    <w:p w14:paraId="0D18A33E" w14:textId="447A27ED" w:rsidR="00EC71C3" w:rsidRPr="003B0B48" w:rsidRDefault="00EC71C3" w:rsidP="00EC71C3">
      <w:pPr>
        <w:spacing w:before="120" w:after="120" w:line="240" w:lineRule="auto"/>
        <w:ind w:firstLine="709"/>
        <w:jc w:val="both"/>
        <w:outlineLvl w:val="0"/>
        <w:rPr>
          <w:rFonts w:ascii="Times New Roman" w:eastAsia="Arial Unicode MS" w:hAnsi="Times New Roman"/>
          <w:i/>
          <w:spacing w:val="-4"/>
          <w:sz w:val="28"/>
          <w:szCs w:val="28"/>
          <w:u w:color="000000"/>
        </w:rPr>
      </w:pPr>
      <w:r w:rsidRPr="003B0B48">
        <w:rPr>
          <w:rFonts w:ascii="Times New Roman" w:eastAsia="Arial Unicode MS" w:hAnsi="Times New Roman"/>
          <w:b/>
          <w:i/>
          <w:spacing w:val="-4"/>
          <w:sz w:val="28"/>
          <w:szCs w:val="28"/>
          <w:u w:color="000000"/>
        </w:rPr>
        <w:t>Đơn vị báo cáo:</w:t>
      </w:r>
      <w:r w:rsidRPr="003B0B48">
        <w:rPr>
          <w:rFonts w:ascii="Times New Roman" w:eastAsia="Arial Unicode MS" w:hAnsi="Times New Roman"/>
          <w:i/>
          <w:spacing w:val="-4"/>
          <w:sz w:val="28"/>
          <w:szCs w:val="28"/>
          <w:u w:color="000000"/>
        </w:rPr>
        <w:t xml:space="preserve"> Sở Tài nguyên và Môi trường, Sở Nông nghiệp và Phát triển nông thôn, </w:t>
      </w:r>
      <w:r>
        <w:rPr>
          <w:rFonts w:ascii="Times New Roman" w:eastAsia="Arial Unicode MS" w:hAnsi="Times New Roman"/>
          <w:i/>
          <w:spacing w:val="-4"/>
          <w:sz w:val="28"/>
          <w:szCs w:val="28"/>
          <w:u w:color="000000"/>
          <w:lang w:val="en-US"/>
        </w:rPr>
        <w:t xml:space="preserve">Sở Xây dựng, </w:t>
      </w:r>
      <w:r w:rsidRPr="003B0B48">
        <w:rPr>
          <w:rFonts w:ascii="Times New Roman" w:eastAsia="Arial Unicode MS" w:hAnsi="Times New Roman"/>
          <w:i/>
          <w:spacing w:val="-4"/>
          <w:sz w:val="28"/>
          <w:szCs w:val="28"/>
          <w:u w:color="000000"/>
        </w:rPr>
        <w:t>Sở Kế hoạch và Đầu tư và UBND huyện, thành phố</w:t>
      </w:r>
    </w:p>
    <w:p w14:paraId="053B45F0"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khai thác và cung ứng cát.</w:t>
      </w:r>
    </w:p>
    <w:p w14:paraId="4DF6B572"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Các mô hình kinh tế tuần hoàn, tăng trưởng xanh.</w:t>
      </w:r>
    </w:p>
    <w:p w14:paraId="0C9BA52B"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thu gom, xử lý chất thải, rác thải.</w:t>
      </w:r>
    </w:p>
    <w:p w14:paraId="4A1C126D"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quản lý nhà nước về tài nguyên, môi trường tại các khu, cụm công nghiệp, các vùng chăn nuôi, nuôi thủy sản tập trung trên địa bàn tỉnh.</w:t>
      </w:r>
    </w:p>
    <w:p w14:paraId="31FBB518"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xây dựng hệ thống thông tin, cơ sở dữ liệu về đất đai, về tài nguyên nước.</w:t>
      </w:r>
    </w:p>
    <w:p w14:paraId="205F16DD"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triển khai hiệu quả Luật Bảo vệ môi trường sửa đổi.</w:t>
      </w:r>
    </w:p>
    <w:p w14:paraId="7AFCD826"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triển khai Quy hoạch sử dụng đất quốc gia.</w:t>
      </w:r>
    </w:p>
    <w:p w14:paraId="50FD2F07"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xã hội hoá trong lĩnh vực bảo vệ môi trường.</w:t>
      </w:r>
    </w:p>
    <w:p w14:paraId="1C01F7E3"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kiểm tra, xử lý vi phạm về môi trường.</w:t>
      </w:r>
    </w:p>
    <w:p w14:paraId="128F78DD"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Bảo tồn đa dạng sinh học, phát triển nông nghiệp và nông thôn bền vững, quản lý rừng bền vững,</w:t>
      </w:r>
    </w:p>
    <w:p w14:paraId="251C6F02"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Công tác phòng, chống thiên tai.</w:t>
      </w:r>
    </w:p>
    <w:p w14:paraId="4EDB6675" w14:textId="77777777" w:rsidR="00EC71C3" w:rsidRPr="003B0B48" w:rsidRDefault="00EC71C3" w:rsidP="00EC71C3">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336CC612" w14:textId="77777777" w:rsidR="00EC71C3" w:rsidRPr="00085708" w:rsidRDefault="00EC71C3" w:rsidP="00EC71C3">
      <w:pPr>
        <w:spacing w:before="120" w:after="120" w:line="259" w:lineRule="auto"/>
        <w:ind w:firstLine="709"/>
        <w:jc w:val="both"/>
        <w:rPr>
          <w:rFonts w:ascii="Times New Roman" w:eastAsia="Times New Roman" w:hAnsi="Times New Roman"/>
          <w:b/>
          <w:iCs/>
          <w:spacing w:val="2"/>
          <w:sz w:val="28"/>
          <w:szCs w:val="28"/>
          <w:lang w:val="af-ZA"/>
        </w:rPr>
      </w:pPr>
      <w:r w:rsidRPr="00085708">
        <w:rPr>
          <w:rFonts w:ascii="Times New Roman" w:eastAsia="Times New Roman" w:hAnsi="Times New Roman"/>
          <w:b/>
          <w:iCs/>
          <w:spacing w:val="2"/>
          <w:sz w:val="28"/>
          <w:szCs w:val="28"/>
          <w:lang w:val="af-ZA"/>
        </w:rPr>
        <w:t>9. Xây dựng chính quyền năng động, hiệu lực, hiệu quả</w:t>
      </w:r>
    </w:p>
    <w:p w14:paraId="33DF9693" w14:textId="77777777" w:rsidR="00EC71C3" w:rsidRPr="003B0B48" w:rsidRDefault="00EC71C3" w:rsidP="00EC71C3">
      <w:pPr>
        <w:spacing w:before="120" w:after="120" w:line="240" w:lineRule="auto"/>
        <w:ind w:firstLine="709"/>
        <w:jc w:val="both"/>
        <w:rPr>
          <w:rFonts w:ascii="Times New Roman" w:hAnsi="Times New Roman"/>
          <w:i/>
          <w:sz w:val="28"/>
          <w:szCs w:val="28"/>
        </w:rPr>
      </w:pPr>
      <w:r w:rsidRPr="003B0B48">
        <w:rPr>
          <w:rFonts w:ascii="Times New Roman" w:hAnsi="Times New Roman"/>
          <w:b/>
          <w:i/>
          <w:sz w:val="28"/>
          <w:szCs w:val="28"/>
        </w:rPr>
        <w:t>Đơn vị báo cáo:</w:t>
      </w:r>
      <w:r w:rsidRPr="003B0B48">
        <w:rPr>
          <w:rFonts w:ascii="Times New Roman" w:hAnsi="Times New Roman"/>
          <w:i/>
          <w:sz w:val="28"/>
          <w:szCs w:val="28"/>
        </w:rPr>
        <w:t xml:space="preserve"> Sở Nội vụ, </w:t>
      </w:r>
      <w:r w:rsidRPr="003B0B48">
        <w:rPr>
          <w:rFonts w:ascii="Times New Roman" w:hAnsi="Times New Roman"/>
          <w:i/>
          <w:spacing w:val="-2"/>
          <w:sz w:val="28"/>
          <w:szCs w:val="28"/>
        </w:rPr>
        <w:t xml:space="preserve">Sở Thông tin và Truyền thông, Sở Thông tin và Truyền thông, Sở Khoa học và Công nghệ, Sở Tài nguyên và Môi trường, </w:t>
      </w:r>
      <w:r w:rsidRPr="003B0B48">
        <w:rPr>
          <w:rFonts w:ascii="Times New Roman" w:hAnsi="Times New Roman"/>
          <w:i/>
          <w:sz w:val="28"/>
          <w:szCs w:val="28"/>
        </w:rPr>
        <w:t xml:space="preserve">Trung tâm Hành chính công </w:t>
      </w:r>
      <w:r w:rsidRPr="003B0B48">
        <w:rPr>
          <w:rFonts w:ascii="Times New Roman" w:hAnsi="Times New Roman"/>
          <w:i/>
          <w:spacing w:val="-2"/>
          <w:sz w:val="28"/>
          <w:szCs w:val="28"/>
        </w:rPr>
        <w:t>và các Sở, ban, ngành Tỉnh có liên quan; UBND huyện, thành phố</w:t>
      </w:r>
    </w:p>
    <w:p w14:paraId="23A05B7F"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Tình hình cải cách hành chính; thực hiện dịch vụ công; cung cấp dịch vụ công trực tuyến; vận hành Tổng đài 1022.</w:t>
      </w:r>
    </w:p>
    <w:p w14:paraId="59E2E5A9"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Tình hình cải thiện Chỉ số PAR INDEX, Chỉ số PAPI, Chỉ số ICT, Chỉ sô DTI, Chỉ số SIPAS, Chỉ số PGI, Chỉ số PII…</w:t>
      </w:r>
    </w:p>
    <w:p w14:paraId="70916C05"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lastRenderedPageBreak/>
        <w:t xml:space="preserve">- Đào tạo và nâng cao chất lượng đội ngũ cán bộ, công chức, viên chức; </w:t>
      </w:r>
      <w:r w:rsidRPr="003B0B48">
        <w:rPr>
          <w:rFonts w:ascii="Times New Roman" w:eastAsia="Times New Roman" w:hAnsi="Times New Roman"/>
          <w:i/>
          <w:iCs/>
          <w:sz w:val="28"/>
          <w:szCs w:val="28"/>
          <w:lang w:val="af-ZA"/>
        </w:rPr>
        <w:t>chế độ công vụ, công chức.</w:t>
      </w:r>
    </w:p>
    <w:p w14:paraId="15E9DDAD"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lang w:val="af-ZA"/>
        </w:rPr>
      </w:pPr>
      <w:r w:rsidRPr="003B0B48">
        <w:rPr>
          <w:rFonts w:ascii="Times New Roman" w:eastAsia="Times New Roman" w:hAnsi="Times New Roman"/>
          <w:bCs/>
          <w:i/>
          <w:iCs/>
          <w:sz w:val="28"/>
          <w:szCs w:val="28"/>
          <w:lang w:val="af-ZA"/>
        </w:rPr>
        <w:t xml:space="preserve">- </w:t>
      </w:r>
      <w:r w:rsidRPr="003B0B48">
        <w:rPr>
          <w:rFonts w:ascii="Times New Roman" w:eastAsia="Times New Roman" w:hAnsi="Times New Roman"/>
          <w:i/>
          <w:iCs/>
          <w:sz w:val="28"/>
          <w:szCs w:val="28"/>
          <w:lang w:val="af-ZA"/>
        </w:rPr>
        <w:t>Sắp xếp, kiện toàn tổ chức bộ máy hành chính, đơn vị sự nghiệp công lập; hoàn thiện chức năng, nhiệm vụ của từng đơn vị.</w:t>
      </w:r>
    </w:p>
    <w:p w14:paraId="47E9F204"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lang w:val="af-ZA"/>
        </w:rPr>
      </w:pPr>
      <w:r w:rsidRPr="003B0B48">
        <w:rPr>
          <w:rFonts w:ascii="Times New Roman" w:eastAsia="Times New Roman" w:hAnsi="Times New Roman"/>
          <w:i/>
          <w:iCs/>
          <w:sz w:val="28"/>
          <w:szCs w:val="28"/>
          <w:lang w:val="af-ZA"/>
        </w:rPr>
        <w:t>- Tình hình hoàn thiện các hệ thống thông tin, các cơ sở dữ liệu nền tảng, cốt lõi của chính quyền điện tử; kết nối, tích hợp, chia sẻ dữ liệu; tình hình phát triển chính quyền số.</w:t>
      </w:r>
    </w:p>
    <w:p w14:paraId="74F657D2"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lang w:val="af-ZA"/>
        </w:rPr>
      </w:pPr>
      <w:r w:rsidRPr="003B0B48">
        <w:rPr>
          <w:rFonts w:ascii="Times New Roman" w:eastAsia="Times New Roman" w:hAnsi="Times New Roman"/>
          <w:i/>
          <w:iCs/>
          <w:sz w:val="28"/>
          <w:szCs w:val="28"/>
          <w:lang w:val="af-ZA"/>
        </w:rPr>
        <w:t>- Các mô hình, cách làm hay.</w:t>
      </w:r>
    </w:p>
    <w:p w14:paraId="2994015C" w14:textId="77777777" w:rsidR="00EC71C3" w:rsidRPr="003B0B48" w:rsidRDefault="00EC71C3" w:rsidP="00EC71C3">
      <w:pPr>
        <w:spacing w:before="120" w:after="120" w:line="240" w:lineRule="auto"/>
        <w:ind w:firstLine="709"/>
        <w:jc w:val="both"/>
        <w:rPr>
          <w:rFonts w:ascii="Times New Roman" w:eastAsia="Times New Roman" w:hAnsi="Times New Roman"/>
          <w:i/>
          <w:iCs/>
          <w:sz w:val="28"/>
          <w:szCs w:val="28"/>
          <w:lang w:val="af-ZA"/>
        </w:rPr>
      </w:pPr>
      <w:r w:rsidRPr="003B0B48">
        <w:rPr>
          <w:rFonts w:ascii="Times New Roman" w:eastAsia="Times New Roman" w:hAnsi="Times New Roman"/>
          <w:i/>
          <w:iCs/>
          <w:sz w:val="28"/>
          <w:szCs w:val="28"/>
          <w:lang w:val="af-ZA"/>
        </w:rPr>
        <w:t>- Công tác thi đua, khen thưởng.</w:t>
      </w:r>
    </w:p>
    <w:p w14:paraId="2E04F9D2" w14:textId="77777777" w:rsidR="00EC71C3" w:rsidRPr="003B0B48" w:rsidRDefault="00EC71C3" w:rsidP="00EC71C3">
      <w:pPr>
        <w:spacing w:before="120" w:after="120" w:line="240" w:lineRule="auto"/>
        <w:ind w:firstLine="709"/>
        <w:jc w:val="both"/>
        <w:rPr>
          <w:rFonts w:ascii="Times New Roman" w:eastAsia="Times New Roman" w:hAnsi="Times New Roman"/>
          <w:bCs/>
          <w:sz w:val="28"/>
          <w:szCs w:val="28"/>
          <w:lang w:val="af-ZA"/>
        </w:rPr>
      </w:pPr>
      <w:r w:rsidRPr="003B0B48">
        <w:rPr>
          <w:rFonts w:ascii="Times New Roman" w:eastAsia="Times New Roman" w:hAnsi="Times New Roman"/>
          <w:bCs/>
          <w:sz w:val="28"/>
          <w:szCs w:val="28"/>
          <w:lang w:val="af-ZA"/>
        </w:rPr>
        <w:t>....</w:t>
      </w:r>
    </w:p>
    <w:p w14:paraId="453B79E1" w14:textId="675D5B66" w:rsidR="00EC71C3" w:rsidRDefault="00EC71C3" w:rsidP="001612AE">
      <w:pPr>
        <w:pStyle w:val="MysA"/>
        <w:numPr>
          <w:ilvl w:val="0"/>
          <w:numId w:val="0"/>
        </w:numPr>
        <w:spacing w:before="120" w:after="120" w:line="257" w:lineRule="auto"/>
        <w:ind w:firstLine="709"/>
        <w:rPr>
          <w:rFonts w:ascii="Times New Roman" w:hAnsi="Times New Roman"/>
          <w:bCs/>
          <w:szCs w:val="28"/>
          <w:lang w:val="nb-NO"/>
        </w:rPr>
      </w:pPr>
      <w:r w:rsidRPr="00EC71C3">
        <w:rPr>
          <w:rFonts w:ascii="Times New Roman" w:hAnsi="Times New Roman"/>
          <w:bCs/>
          <w:szCs w:val="28"/>
          <w:lang w:val="nb-NO"/>
        </w:rPr>
        <w:t>10. Tăng cường phòng, chống tội phạm tham nhũng, tiêu cực, thực hành tiết kiệm, chống lãng phí và giải quyết khiếu nại, tố cáo; đẩy mạnh thông tin tuyên truyền, nâng cao hiệu quả công tác dân vận, tạo đồng thuận xã hội</w:t>
      </w:r>
    </w:p>
    <w:p w14:paraId="72A5DABA" w14:textId="77777777" w:rsidR="00EC71C3" w:rsidRDefault="00EC71C3" w:rsidP="00EC71C3">
      <w:pPr>
        <w:spacing w:before="120" w:after="120" w:line="240" w:lineRule="auto"/>
        <w:ind w:firstLine="709"/>
        <w:jc w:val="both"/>
        <w:rPr>
          <w:rFonts w:ascii="Times New Roman" w:hAnsi="Times New Roman"/>
          <w:i/>
          <w:spacing w:val="-2"/>
          <w:sz w:val="28"/>
          <w:szCs w:val="28"/>
          <w:lang w:val="en-US"/>
        </w:rPr>
      </w:pPr>
      <w:r w:rsidRPr="003B0B48">
        <w:rPr>
          <w:rFonts w:ascii="Times New Roman" w:hAnsi="Times New Roman"/>
          <w:b/>
          <w:i/>
          <w:sz w:val="28"/>
          <w:szCs w:val="28"/>
        </w:rPr>
        <w:t>Đơn vị báo cáo:</w:t>
      </w:r>
      <w:r w:rsidRPr="003B0B48">
        <w:rPr>
          <w:rFonts w:ascii="Times New Roman" w:hAnsi="Times New Roman"/>
          <w:i/>
          <w:sz w:val="28"/>
          <w:szCs w:val="28"/>
        </w:rPr>
        <w:t xml:space="preserve"> Sở Tư pháp, Sở Thông tin và Truyền thông, </w:t>
      </w:r>
      <w:r w:rsidRPr="003B0B48">
        <w:rPr>
          <w:rFonts w:ascii="Times New Roman" w:hAnsi="Times New Roman"/>
          <w:i/>
          <w:spacing w:val="-2"/>
          <w:sz w:val="28"/>
          <w:szCs w:val="28"/>
        </w:rPr>
        <w:t>Thanh Tra Tỉnh và các Sở, ban, ngành Tỉnh có liên quan; UBND huyện, thành phố</w:t>
      </w:r>
    </w:p>
    <w:p w14:paraId="5FC5143E"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Tăng cường phòng, chống tham nhũng, thực hành tiết kiệm, chống lãng phí và giải quyết khiếu nại, tố cáo.</w:t>
      </w:r>
    </w:p>
    <w:p w14:paraId="26A68656"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cải cách tư pháp; hoạt động hỗ trợ pháp lý cho doanh nghiệp; công tác quản lý nhà nước và ứng dụng công nghệ thông tin trong các lĩnh vực bổ trợ tư pháp, hành chính tư pháp.</w:t>
      </w:r>
    </w:p>
    <w:p w14:paraId="5D7C55BA"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phổ biến, giáo dục pháp luật, đổi mới tiếp cận pháp luật cho người dân, doanh nghiệp.</w:t>
      </w:r>
    </w:p>
    <w:p w14:paraId="05F19B2A"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 Đẩy mạnh thông tin tuyên truyền, nâng cao hiệu quả công tác dân vận, tạo đồng thuận xã hội</w:t>
      </w:r>
    </w:p>
    <w:p w14:paraId="20DA3E86"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thông tin tuyên truyền, định hướng dư luận về đường lối, chính sách của Đảng, pháp luật của Nhà nước và các sự kiện lớn của cả nước, của Tỉnh.</w:t>
      </w:r>
    </w:p>
    <w:p w14:paraId="6F9D7138"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xml:space="preserve">+ Nâng cao chất lượng chương trình thông tin tuyên truyền,… </w:t>
      </w:r>
    </w:p>
    <w:p w14:paraId="060D69AF"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Công tác dân vận, thực hiện quy chế dân chủ cơ sở; công tác phối hợp giữa các cơ quan, hoạt động của Ủy ban Mặt trận Tổ quốc Việt Nam, các tổ chức chính trị - xã hội trong việc tạo đồng thuận xã hội, góp phần thực hiện thắng lợi các mục tiêu, nhiệm vụ phát triển kinh tế - xã hội đã đề ra.</w:t>
      </w:r>
    </w:p>
    <w:p w14:paraId="4B9C0743"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nb-NO"/>
        </w:rPr>
      </w:pPr>
      <w:r w:rsidRPr="003B0B48">
        <w:rPr>
          <w:rFonts w:ascii="Times New Roman" w:eastAsia="Times New Roman" w:hAnsi="Times New Roman"/>
          <w:bCs/>
          <w:i/>
          <w:iCs/>
          <w:sz w:val="28"/>
          <w:szCs w:val="28"/>
          <w:lang w:val="nb-NO"/>
        </w:rPr>
        <w:t>+ Tiếp xúc, đối thoại với nhân dân, doanh nghiệp để lắng nghe ý kiến, giải quyết kịp thời những bức xúc, tâm tư, nguyện vọng chính đáng của nhân dân và doanh nghiệp.</w:t>
      </w:r>
    </w:p>
    <w:p w14:paraId="3BCF6105" w14:textId="77777777" w:rsidR="00EC71C3" w:rsidRPr="003B0B48" w:rsidRDefault="00EC71C3" w:rsidP="00EC71C3">
      <w:pPr>
        <w:spacing w:before="120" w:after="120" w:line="240" w:lineRule="auto"/>
        <w:ind w:firstLine="709"/>
        <w:jc w:val="both"/>
        <w:rPr>
          <w:rFonts w:ascii="Times New Roman" w:eastAsia="Times New Roman" w:hAnsi="Times New Roman"/>
          <w:bCs/>
          <w:i/>
          <w:iCs/>
          <w:sz w:val="28"/>
          <w:szCs w:val="28"/>
          <w:lang w:val="af-ZA"/>
        </w:rPr>
      </w:pPr>
      <w:r w:rsidRPr="003B0B48">
        <w:rPr>
          <w:rFonts w:ascii="Times New Roman" w:eastAsia="Times New Roman" w:hAnsi="Times New Roman"/>
          <w:bCs/>
          <w:i/>
          <w:iCs/>
          <w:sz w:val="28"/>
          <w:szCs w:val="28"/>
          <w:lang w:val="af-ZA"/>
        </w:rPr>
        <w:t>...</w:t>
      </w:r>
    </w:p>
    <w:p w14:paraId="1C1CC249" w14:textId="71483D50" w:rsidR="00EC71C3" w:rsidRDefault="00EC71C3" w:rsidP="001612AE">
      <w:pPr>
        <w:pStyle w:val="MysA"/>
        <w:numPr>
          <w:ilvl w:val="0"/>
          <w:numId w:val="0"/>
        </w:numPr>
        <w:spacing w:before="120" w:after="120" w:line="257" w:lineRule="auto"/>
        <w:ind w:firstLine="709"/>
        <w:rPr>
          <w:rFonts w:ascii="Times New Roman" w:hAnsi="Times New Roman"/>
          <w:bCs/>
          <w:szCs w:val="28"/>
          <w:lang w:val="nb-NO"/>
        </w:rPr>
      </w:pPr>
      <w:r w:rsidRPr="00EC71C3">
        <w:rPr>
          <w:rFonts w:ascii="Times New Roman" w:hAnsi="Times New Roman"/>
          <w:bCs/>
          <w:szCs w:val="28"/>
          <w:lang w:val="nb-NO"/>
        </w:rPr>
        <w:t>11. Tăng cường quốc phòng, an ninh, giữ vững an ninh biên giới; tăng cường, nâng cao hiệu quả công tác đối ngoại</w:t>
      </w:r>
    </w:p>
    <w:p w14:paraId="5AB8DADA" w14:textId="77777777" w:rsidR="00EC71C3" w:rsidRPr="003B0B48" w:rsidRDefault="00EC71C3" w:rsidP="00EC71C3">
      <w:pPr>
        <w:spacing w:before="120" w:after="120" w:line="240" w:lineRule="auto"/>
        <w:ind w:firstLine="709"/>
        <w:jc w:val="both"/>
        <w:outlineLvl w:val="0"/>
        <w:rPr>
          <w:rFonts w:ascii="Times New Roman" w:eastAsia="Arial Unicode MS" w:hAnsi="Times New Roman"/>
          <w:i/>
          <w:sz w:val="28"/>
          <w:szCs w:val="28"/>
        </w:rPr>
      </w:pPr>
      <w:r w:rsidRPr="003B0B48">
        <w:rPr>
          <w:rFonts w:ascii="Times New Roman" w:eastAsia="Arial Unicode MS" w:hAnsi="Times New Roman"/>
          <w:b/>
          <w:i/>
          <w:sz w:val="28"/>
          <w:szCs w:val="28"/>
        </w:rPr>
        <w:lastRenderedPageBreak/>
        <w:t>Đơn vị báo cáo:</w:t>
      </w:r>
      <w:r w:rsidRPr="003B0B48">
        <w:rPr>
          <w:rFonts w:ascii="Times New Roman" w:eastAsia="Arial Unicode MS" w:hAnsi="Times New Roman"/>
          <w:b/>
          <w:sz w:val="28"/>
          <w:szCs w:val="28"/>
        </w:rPr>
        <w:t xml:space="preserve"> </w:t>
      </w:r>
      <w:r w:rsidRPr="003B0B48">
        <w:rPr>
          <w:rFonts w:ascii="Times New Roman" w:eastAsia="Arial Unicode MS" w:hAnsi="Times New Roman"/>
          <w:i/>
          <w:sz w:val="28"/>
          <w:szCs w:val="28"/>
        </w:rPr>
        <w:t>Sở Ngoại vụ; Sở Công Thương, Công an Tỉnh; Bộ Chỉ huy Quân sự Tỉnh; Bộ Chỉ huy BĐBP Tỉnh và các Sở, ban, ngành Tỉnh có liên quan; UBND huyện, thành phố</w:t>
      </w:r>
    </w:p>
    <w:p w14:paraId="00B0BBFC" w14:textId="77777777" w:rsidR="00EC71C3" w:rsidRPr="003B0B48" w:rsidRDefault="00EC71C3" w:rsidP="00EC71C3">
      <w:pPr>
        <w:spacing w:before="120" w:after="120" w:line="240" w:lineRule="auto"/>
        <w:ind w:firstLine="709"/>
        <w:jc w:val="both"/>
        <w:rPr>
          <w:rFonts w:ascii="Times New Roman" w:eastAsia="Times New Roman" w:hAnsi="Times New Roman"/>
          <w:bCs/>
          <w:iCs/>
          <w:sz w:val="28"/>
          <w:szCs w:val="28"/>
          <w:lang w:val="nb-NO"/>
        </w:rPr>
      </w:pPr>
      <w:r w:rsidRPr="003B0B48">
        <w:rPr>
          <w:rFonts w:ascii="Times New Roman" w:eastAsia="Times New Roman" w:hAnsi="Times New Roman"/>
          <w:bCs/>
          <w:iCs/>
          <w:sz w:val="28"/>
          <w:szCs w:val="28"/>
          <w:lang w:val="nb-NO"/>
        </w:rPr>
        <w:t>- Tình hình an ninh chính trị, trật tự an toàn xã hội trên địa bàn Tỉnh.</w:t>
      </w:r>
    </w:p>
    <w:p w14:paraId="17285D69" w14:textId="77777777" w:rsidR="00EC71C3" w:rsidRPr="003B0B48" w:rsidRDefault="00EC71C3" w:rsidP="00EC71C3">
      <w:pPr>
        <w:spacing w:before="120" w:after="120" w:line="240" w:lineRule="auto"/>
        <w:ind w:firstLine="709"/>
        <w:jc w:val="both"/>
        <w:rPr>
          <w:rFonts w:ascii="Times New Roman" w:eastAsia="Times New Roman" w:hAnsi="Times New Roman"/>
          <w:bCs/>
          <w:iCs/>
          <w:sz w:val="28"/>
          <w:szCs w:val="28"/>
          <w:lang w:val="nb-NO"/>
        </w:rPr>
      </w:pPr>
      <w:r w:rsidRPr="003B0B48">
        <w:rPr>
          <w:rFonts w:ascii="Times New Roman" w:eastAsia="Times New Roman" w:hAnsi="Times New Roman"/>
          <w:bCs/>
          <w:iCs/>
          <w:sz w:val="28"/>
          <w:szCs w:val="28"/>
          <w:lang w:val="nb-NO"/>
        </w:rPr>
        <w:t xml:space="preserve">- Công tác đấu tranh phòng, chống tội phạm và kéo giảm tai nạn giao thông; phong trào toàn dân bảo vệ an ninh tổ quốc. </w:t>
      </w:r>
    </w:p>
    <w:p w14:paraId="029434BB" w14:textId="77777777" w:rsidR="00EC71C3" w:rsidRPr="003B0B48" w:rsidRDefault="00EC71C3" w:rsidP="00EC71C3">
      <w:pPr>
        <w:spacing w:before="120" w:after="120" w:line="240" w:lineRule="auto"/>
        <w:ind w:firstLine="709"/>
        <w:jc w:val="both"/>
        <w:rPr>
          <w:rFonts w:ascii="Times New Roman" w:eastAsia="Times New Roman" w:hAnsi="Times New Roman"/>
          <w:bCs/>
          <w:iCs/>
          <w:sz w:val="28"/>
          <w:szCs w:val="28"/>
          <w:lang w:val="nb-NO"/>
        </w:rPr>
      </w:pPr>
      <w:r w:rsidRPr="003B0B48">
        <w:rPr>
          <w:rFonts w:ascii="Times New Roman" w:eastAsia="Times New Roman" w:hAnsi="Times New Roman"/>
          <w:bCs/>
          <w:iCs/>
          <w:sz w:val="28"/>
          <w:szCs w:val="28"/>
          <w:lang w:val="nb-NO"/>
        </w:rPr>
        <w:t>- Công tác đảm bảo an ninh trật tư và kiểm soát, phòng, chống dịch tại khu vực biên giới.</w:t>
      </w:r>
    </w:p>
    <w:p w14:paraId="0AB78FAA" w14:textId="77777777" w:rsidR="00EC71C3" w:rsidRPr="003B0B48" w:rsidRDefault="00EC71C3" w:rsidP="00EC71C3">
      <w:pPr>
        <w:spacing w:before="120" w:after="120" w:line="240" w:lineRule="auto"/>
        <w:ind w:firstLine="709"/>
        <w:jc w:val="both"/>
        <w:rPr>
          <w:rFonts w:ascii="Times New Roman" w:eastAsia="Times New Roman" w:hAnsi="Times New Roman"/>
          <w:bCs/>
          <w:iCs/>
          <w:sz w:val="28"/>
          <w:szCs w:val="28"/>
          <w:lang w:val="nb-NO"/>
        </w:rPr>
      </w:pPr>
      <w:r w:rsidRPr="003B0B48">
        <w:rPr>
          <w:rFonts w:ascii="Times New Roman" w:eastAsia="Times New Roman" w:hAnsi="Times New Roman"/>
          <w:bCs/>
          <w:iCs/>
          <w:sz w:val="28"/>
          <w:szCs w:val="28"/>
          <w:lang w:val="nb-NO"/>
        </w:rPr>
        <w:t>- Kết quả thực hiện nhiệm vụ đảm bảo trật tự an toàn, xã hội gắn với nhiệm vụ phát triển kinh tế - xã hội.</w:t>
      </w:r>
    </w:p>
    <w:p w14:paraId="3F0F1E8D" w14:textId="77777777" w:rsidR="00EC71C3" w:rsidRPr="003B0B48" w:rsidRDefault="00EC71C3" w:rsidP="00EC71C3">
      <w:pPr>
        <w:spacing w:before="120" w:after="120" w:line="240" w:lineRule="auto"/>
        <w:ind w:firstLine="709"/>
        <w:jc w:val="both"/>
        <w:rPr>
          <w:rFonts w:ascii="Times New Roman" w:eastAsia="Times New Roman" w:hAnsi="Times New Roman"/>
          <w:bCs/>
          <w:iCs/>
          <w:sz w:val="28"/>
          <w:szCs w:val="28"/>
          <w:lang w:val="nb-NO"/>
        </w:rPr>
      </w:pPr>
      <w:r w:rsidRPr="003B0B48">
        <w:rPr>
          <w:rFonts w:ascii="Times New Roman" w:eastAsia="Times New Roman" w:hAnsi="Times New Roman"/>
          <w:bCs/>
          <w:iCs/>
          <w:sz w:val="28"/>
          <w:szCs w:val="28"/>
          <w:lang w:val="nb-NO"/>
        </w:rPr>
        <w:t>- Công tác đối ngoại, hợp tác hữu nghị và hội nhập quốc tế.</w:t>
      </w:r>
    </w:p>
    <w:p w14:paraId="4213D95F" w14:textId="77777777" w:rsidR="00EC71C3" w:rsidRPr="00EC71C3" w:rsidRDefault="00EC71C3" w:rsidP="00EC71C3">
      <w:pPr>
        <w:spacing w:before="120" w:after="120" w:line="240" w:lineRule="auto"/>
        <w:ind w:firstLine="709"/>
        <w:jc w:val="both"/>
        <w:rPr>
          <w:rFonts w:ascii="Times New Roman" w:eastAsia="Times New Roman" w:hAnsi="Times New Roman"/>
          <w:sz w:val="28"/>
          <w:szCs w:val="28"/>
          <w:lang w:val="af-ZA"/>
        </w:rPr>
      </w:pPr>
      <w:r w:rsidRPr="00EC71C3">
        <w:rPr>
          <w:rFonts w:ascii="Times New Roman" w:eastAsia="Times New Roman" w:hAnsi="Times New Roman"/>
          <w:sz w:val="28"/>
          <w:szCs w:val="28"/>
          <w:lang w:val="af-ZA"/>
        </w:rPr>
        <w:t>…</w:t>
      </w:r>
    </w:p>
    <w:p w14:paraId="5FFBF769" w14:textId="19C85E68" w:rsidR="00037790" w:rsidRDefault="00037790" w:rsidP="00037790">
      <w:pPr>
        <w:tabs>
          <w:tab w:val="left" w:pos="851"/>
        </w:tabs>
        <w:spacing w:before="120" w:after="120" w:line="261" w:lineRule="auto"/>
        <w:ind w:firstLine="709"/>
        <w:jc w:val="both"/>
        <w:rPr>
          <w:rFonts w:ascii="Times New Roman" w:hAnsi="Times New Roman"/>
          <w:b/>
          <w:sz w:val="28"/>
          <w:szCs w:val="28"/>
          <w:lang w:val="nl-NL"/>
        </w:rPr>
      </w:pPr>
      <w:r>
        <w:rPr>
          <w:rFonts w:ascii="Times New Roman" w:hAnsi="Times New Roman"/>
          <w:b/>
          <w:sz w:val="28"/>
          <w:szCs w:val="28"/>
          <w:lang w:val="nl-NL"/>
        </w:rPr>
        <w:t>III. ĐÁNH GIÁ CHUNG</w:t>
      </w:r>
    </w:p>
    <w:p w14:paraId="4309BA7F" w14:textId="77777777" w:rsidR="00451EC6" w:rsidRPr="003B0B48" w:rsidRDefault="00451EC6" w:rsidP="00451EC6">
      <w:pPr>
        <w:tabs>
          <w:tab w:val="left" w:pos="851"/>
        </w:tabs>
        <w:spacing w:before="120" w:after="120" w:line="240" w:lineRule="auto"/>
        <w:ind w:firstLine="709"/>
        <w:jc w:val="both"/>
        <w:rPr>
          <w:rFonts w:ascii="Times New Roman" w:hAnsi="Times New Roman"/>
          <w:b/>
          <w:sz w:val="28"/>
          <w:szCs w:val="28"/>
          <w:lang w:val="nl-NL"/>
        </w:rPr>
      </w:pPr>
      <w:r w:rsidRPr="003B0B48">
        <w:rPr>
          <w:rFonts w:ascii="Times New Roman" w:hAnsi="Times New Roman"/>
          <w:b/>
          <w:i/>
          <w:spacing w:val="-2"/>
          <w:sz w:val="28"/>
          <w:szCs w:val="28"/>
        </w:rPr>
        <w:t xml:space="preserve">Đơn vị báo cáo: </w:t>
      </w:r>
      <w:r w:rsidRPr="003B0B48">
        <w:rPr>
          <w:rFonts w:ascii="Times New Roman" w:hAnsi="Times New Roman"/>
          <w:i/>
          <w:spacing w:val="-2"/>
          <w:sz w:val="28"/>
          <w:szCs w:val="28"/>
        </w:rPr>
        <w:t>Các Sở, ban, ngành Tỉnh; UBND huyện, thành phố</w:t>
      </w:r>
    </w:p>
    <w:p w14:paraId="758CE893" w14:textId="043CCA24" w:rsidR="00B540F5" w:rsidRDefault="00B540F5" w:rsidP="00B540F5">
      <w:pPr>
        <w:pStyle w:val="MysA"/>
        <w:numPr>
          <w:ilvl w:val="0"/>
          <w:numId w:val="4"/>
        </w:numPr>
        <w:spacing w:before="120" w:after="120" w:line="257" w:lineRule="auto"/>
        <w:rPr>
          <w:rFonts w:ascii="Times New Roman" w:hAnsi="Times New Roman"/>
          <w:bCs/>
          <w:szCs w:val="28"/>
          <w:lang w:val="af-ZA"/>
        </w:rPr>
      </w:pPr>
      <w:r w:rsidRPr="00B540F5">
        <w:rPr>
          <w:rFonts w:ascii="Times New Roman" w:hAnsi="Times New Roman"/>
          <w:bCs/>
          <w:szCs w:val="28"/>
          <w:lang w:val="af-ZA"/>
        </w:rPr>
        <w:t>Những mặt được</w:t>
      </w:r>
    </w:p>
    <w:p w14:paraId="2A4D6C02" w14:textId="7614F7D5" w:rsidR="006F3A5A" w:rsidRDefault="006F3A5A" w:rsidP="006067DF">
      <w:pPr>
        <w:pStyle w:val="MysA"/>
        <w:numPr>
          <w:ilvl w:val="0"/>
          <w:numId w:val="0"/>
        </w:numPr>
        <w:spacing w:before="120" w:after="120" w:line="257" w:lineRule="auto"/>
        <w:ind w:firstLine="709"/>
        <w:rPr>
          <w:rFonts w:ascii="Times New Roman" w:hAnsi="Times New Roman"/>
          <w:bCs/>
          <w:i/>
          <w:iCs/>
          <w:szCs w:val="28"/>
          <w:lang w:val="af-ZA"/>
        </w:rPr>
      </w:pPr>
      <w:r>
        <w:rPr>
          <w:rFonts w:ascii="Times New Roman" w:hAnsi="Times New Roman"/>
          <w:bCs/>
          <w:i/>
          <w:iCs/>
          <w:szCs w:val="28"/>
          <w:lang w:val="af-ZA"/>
        </w:rPr>
        <w:t>- Đánh giá mặt được tổng thể.</w:t>
      </w:r>
    </w:p>
    <w:p w14:paraId="03D0167E" w14:textId="78CFD809" w:rsidR="006F3A5A" w:rsidRPr="006F3A5A" w:rsidRDefault="006F3A5A" w:rsidP="006067DF">
      <w:pPr>
        <w:pStyle w:val="MysA"/>
        <w:numPr>
          <w:ilvl w:val="0"/>
          <w:numId w:val="0"/>
        </w:numPr>
        <w:spacing w:before="120" w:after="120" w:line="257" w:lineRule="auto"/>
        <w:ind w:firstLine="709"/>
        <w:rPr>
          <w:rFonts w:ascii="Times New Roman" w:hAnsi="Times New Roman"/>
          <w:bCs/>
          <w:i/>
          <w:iCs/>
          <w:szCs w:val="28"/>
          <w:lang w:val="af-ZA"/>
        </w:rPr>
      </w:pPr>
      <w:r w:rsidRPr="006F3A5A">
        <w:rPr>
          <w:rFonts w:ascii="Times New Roman" w:hAnsi="Times New Roman"/>
          <w:bCs/>
          <w:i/>
          <w:iCs/>
          <w:szCs w:val="28"/>
          <w:lang w:val="af-ZA"/>
        </w:rPr>
        <w:t xml:space="preserve">- </w:t>
      </w:r>
      <w:r>
        <w:rPr>
          <w:rFonts w:ascii="Times New Roman" w:hAnsi="Times New Roman"/>
          <w:bCs/>
          <w:i/>
          <w:iCs/>
          <w:szCs w:val="28"/>
          <w:lang w:val="af-ZA"/>
        </w:rPr>
        <w:t>Đánh giá mặt được cụ thể trên từng ngành, lĩnh vực: t</w:t>
      </w:r>
      <w:r w:rsidRPr="006F3A5A">
        <w:rPr>
          <w:rFonts w:ascii="Times New Roman" w:hAnsi="Times New Roman"/>
          <w:bCs/>
          <w:i/>
          <w:iCs/>
          <w:szCs w:val="28"/>
          <w:lang w:val="af-ZA"/>
        </w:rPr>
        <w:t>ương ứng với các nội dung</w:t>
      </w:r>
      <w:r>
        <w:rPr>
          <w:rFonts w:ascii="Times New Roman" w:hAnsi="Times New Roman"/>
          <w:bCs/>
          <w:i/>
          <w:iCs/>
          <w:szCs w:val="28"/>
          <w:lang w:val="af-ZA"/>
        </w:rPr>
        <w:t xml:space="preserve"> gợi ý</w:t>
      </w:r>
      <w:r w:rsidRPr="006F3A5A">
        <w:rPr>
          <w:rFonts w:ascii="Times New Roman" w:hAnsi="Times New Roman"/>
          <w:bCs/>
          <w:i/>
          <w:iCs/>
          <w:szCs w:val="28"/>
          <w:lang w:val="af-ZA"/>
        </w:rPr>
        <w:t xml:space="preserve"> tại Phần II.</w:t>
      </w:r>
    </w:p>
    <w:p w14:paraId="3C5DB53C" w14:textId="2B2376BC" w:rsidR="00B540F5" w:rsidRDefault="00B540F5" w:rsidP="00B540F5">
      <w:pPr>
        <w:pStyle w:val="MysA"/>
        <w:numPr>
          <w:ilvl w:val="0"/>
          <w:numId w:val="4"/>
        </w:numPr>
        <w:spacing w:before="120" w:after="120" w:line="257" w:lineRule="auto"/>
        <w:rPr>
          <w:rFonts w:ascii="Times New Roman" w:hAnsi="Times New Roman"/>
          <w:bCs/>
          <w:szCs w:val="28"/>
          <w:lang w:val="af-ZA"/>
        </w:rPr>
      </w:pPr>
      <w:r w:rsidRPr="00B540F5">
        <w:rPr>
          <w:rFonts w:ascii="Times New Roman" w:hAnsi="Times New Roman"/>
          <w:bCs/>
          <w:szCs w:val="28"/>
          <w:lang w:val="af-ZA"/>
        </w:rPr>
        <w:t>Những mặt chưa được</w:t>
      </w:r>
    </w:p>
    <w:p w14:paraId="1F36B47E" w14:textId="77777777" w:rsidR="006067DF" w:rsidRDefault="006067DF" w:rsidP="006067DF">
      <w:pPr>
        <w:pStyle w:val="MysA"/>
        <w:numPr>
          <w:ilvl w:val="0"/>
          <w:numId w:val="0"/>
        </w:numPr>
        <w:spacing w:before="120" w:after="120" w:line="257" w:lineRule="auto"/>
        <w:ind w:firstLine="709"/>
        <w:rPr>
          <w:rFonts w:ascii="Times New Roman" w:hAnsi="Times New Roman"/>
          <w:bCs/>
          <w:i/>
          <w:iCs/>
          <w:szCs w:val="28"/>
          <w:lang w:val="af-ZA"/>
        </w:rPr>
      </w:pPr>
      <w:r>
        <w:rPr>
          <w:rFonts w:ascii="Times New Roman" w:hAnsi="Times New Roman"/>
          <w:bCs/>
          <w:i/>
          <w:iCs/>
          <w:szCs w:val="28"/>
          <w:lang w:val="af-ZA"/>
        </w:rPr>
        <w:t>- Đánh giá mặt được tổng thể.</w:t>
      </w:r>
    </w:p>
    <w:p w14:paraId="01D8E902" w14:textId="5C3D6356" w:rsidR="006067DF" w:rsidRPr="006067DF" w:rsidRDefault="006067DF" w:rsidP="006067DF">
      <w:pPr>
        <w:pStyle w:val="MysA"/>
        <w:numPr>
          <w:ilvl w:val="0"/>
          <w:numId w:val="0"/>
        </w:numPr>
        <w:spacing w:before="120" w:after="120" w:line="257" w:lineRule="auto"/>
        <w:ind w:firstLine="709"/>
        <w:rPr>
          <w:rFonts w:ascii="Times New Roman" w:hAnsi="Times New Roman"/>
          <w:bCs/>
          <w:i/>
          <w:iCs/>
          <w:szCs w:val="28"/>
          <w:lang w:val="af-ZA"/>
        </w:rPr>
      </w:pPr>
      <w:r w:rsidRPr="006F3A5A">
        <w:rPr>
          <w:rFonts w:ascii="Times New Roman" w:hAnsi="Times New Roman"/>
          <w:bCs/>
          <w:i/>
          <w:iCs/>
          <w:szCs w:val="28"/>
          <w:lang w:val="af-ZA"/>
        </w:rPr>
        <w:t xml:space="preserve">- </w:t>
      </w:r>
      <w:r>
        <w:rPr>
          <w:rFonts w:ascii="Times New Roman" w:hAnsi="Times New Roman"/>
          <w:bCs/>
          <w:i/>
          <w:iCs/>
          <w:szCs w:val="28"/>
          <w:lang w:val="af-ZA"/>
        </w:rPr>
        <w:t>Đánh giá mặt chưa được được cụ thể trên từng ngành, lĩnh vực: t</w:t>
      </w:r>
      <w:r w:rsidRPr="006F3A5A">
        <w:rPr>
          <w:rFonts w:ascii="Times New Roman" w:hAnsi="Times New Roman"/>
          <w:bCs/>
          <w:i/>
          <w:iCs/>
          <w:szCs w:val="28"/>
          <w:lang w:val="af-ZA"/>
        </w:rPr>
        <w:t>ương ứng với các nội dung</w:t>
      </w:r>
      <w:r>
        <w:rPr>
          <w:rFonts w:ascii="Times New Roman" w:hAnsi="Times New Roman"/>
          <w:bCs/>
          <w:i/>
          <w:iCs/>
          <w:szCs w:val="28"/>
          <w:lang w:val="af-ZA"/>
        </w:rPr>
        <w:t xml:space="preserve"> gợi ý</w:t>
      </w:r>
      <w:r w:rsidRPr="006F3A5A">
        <w:rPr>
          <w:rFonts w:ascii="Times New Roman" w:hAnsi="Times New Roman"/>
          <w:bCs/>
          <w:i/>
          <w:iCs/>
          <w:szCs w:val="28"/>
          <w:lang w:val="af-ZA"/>
        </w:rPr>
        <w:t xml:space="preserve"> tại Phần II.</w:t>
      </w:r>
    </w:p>
    <w:p w14:paraId="7ADD673E" w14:textId="0A8ED1DB" w:rsidR="00B540F5" w:rsidRPr="00B540F5" w:rsidRDefault="00B540F5" w:rsidP="00B540F5">
      <w:pPr>
        <w:pStyle w:val="MysA"/>
        <w:numPr>
          <w:ilvl w:val="0"/>
          <w:numId w:val="0"/>
        </w:numPr>
        <w:spacing w:before="120" w:after="120" w:line="257" w:lineRule="auto"/>
        <w:ind w:firstLine="709"/>
        <w:rPr>
          <w:rFonts w:ascii="Times New Roman" w:hAnsi="Times New Roman"/>
          <w:bCs/>
          <w:szCs w:val="28"/>
          <w:lang w:val="af-ZA"/>
        </w:rPr>
      </w:pPr>
      <w:r>
        <w:rPr>
          <w:rFonts w:ascii="Times New Roman" w:hAnsi="Times New Roman"/>
          <w:bCs/>
          <w:szCs w:val="28"/>
          <w:lang w:val="af-ZA"/>
        </w:rPr>
        <w:t xml:space="preserve">3. </w:t>
      </w:r>
      <w:r w:rsidRPr="00B540F5">
        <w:rPr>
          <w:rFonts w:ascii="Times New Roman" w:hAnsi="Times New Roman"/>
          <w:bCs/>
          <w:szCs w:val="28"/>
          <w:lang w:val="af-ZA"/>
        </w:rPr>
        <w:t>Nguyên nhân của những mặt chưa được</w:t>
      </w:r>
    </w:p>
    <w:p w14:paraId="4407D946" w14:textId="2CCF2A7B" w:rsidR="00B540F5" w:rsidRPr="006067DF" w:rsidRDefault="00B540F5" w:rsidP="009E7A10">
      <w:pPr>
        <w:pStyle w:val="MysA"/>
        <w:numPr>
          <w:ilvl w:val="0"/>
          <w:numId w:val="0"/>
        </w:numPr>
        <w:spacing w:before="120" w:after="120" w:line="257" w:lineRule="auto"/>
        <w:ind w:firstLine="993"/>
        <w:rPr>
          <w:rFonts w:ascii="Times New Roman" w:hAnsi="Times New Roman"/>
          <w:bCs/>
          <w:i/>
          <w:iCs/>
          <w:szCs w:val="28"/>
          <w:lang w:val="af-ZA"/>
        </w:rPr>
      </w:pPr>
      <w:r w:rsidRPr="006067DF">
        <w:rPr>
          <w:rFonts w:ascii="Times New Roman" w:hAnsi="Times New Roman"/>
          <w:bCs/>
          <w:i/>
          <w:iCs/>
          <w:szCs w:val="28"/>
          <w:lang w:val="af-ZA"/>
        </w:rPr>
        <w:t>- Nguyên nhân khách quan</w:t>
      </w:r>
    </w:p>
    <w:p w14:paraId="0C267E6A" w14:textId="08D479E1" w:rsidR="00B540F5" w:rsidRPr="006067DF" w:rsidRDefault="00B540F5" w:rsidP="009E7A10">
      <w:pPr>
        <w:pStyle w:val="MysA"/>
        <w:numPr>
          <w:ilvl w:val="0"/>
          <w:numId w:val="0"/>
        </w:numPr>
        <w:spacing w:before="120" w:after="120" w:line="257" w:lineRule="auto"/>
        <w:ind w:firstLine="993"/>
        <w:rPr>
          <w:rFonts w:ascii="Times New Roman" w:hAnsi="Times New Roman"/>
          <w:bCs/>
          <w:i/>
          <w:iCs/>
          <w:szCs w:val="28"/>
          <w:lang w:val="af-ZA"/>
        </w:rPr>
      </w:pPr>
      <w:r w:rsidRPr="006067DF">
        <w:rPr>
          <w:rFonts w:ascii="Times New Roman" w:hAnsi="Times New Roman"/>
          <w:bCs/>
          <w:i/>
          <w:iCs/>
          <w:szCs w:val="28"/>
          <w:lang w:val="af-ZA"/>
        </w:rPr>
        <w:t>- Nguyên nhân chủ quan</w:t>
      </w:r>
    </w:p>
    <w:p w14:paraId="74F95F12" w14:textId="2BFE9146" w:rsidR="00B540F5" w:rsidRDefault="00B540F5" w:rsidP="00B540F5">
      <w:pPr>
        <w:spacing w:before="120" w:after="120" w:line="261" w:lineRule="auto"/>
        <w:jc w:val="both"/>
        <w:rPr>
          <w:rFonts w:ascii="Times New Roman" w:eastAsia="Times New Roman" w:hAnsi="Times New Roman"/>
          <w:b/>
          <w:sz w:val="28"/>
          <w:szCs w:val="28"/>
          <w:lang w:val="nl-NL" w:eastAsia="vi-VN"/>
        </w:rPr>
      </w:pPr>
      <w:r>
        <w:rPr>
          <w:rFonts w:ascii="Times New Roman" w:eastAsia="Calibri" w:hAnsi="Times New Roman"/>
          <w:iCs/>
          <w:sz w:val="28"/>
          <w:szCs w:val="28"/>
          <w:lang w:val="nl-NL"/>
        </w:rPr>
        <w:tab/>
      </w:r>
      <w:r w:rsidRPr="00B540F5">
        <w:rPr>
          <w:rFonts w:ascii="Times New Roman" w:eastAsia="Calibri" w:hAnsi="Times New Roman"/>
          <w:b/>
          <w:bCs/>
          <w:iCs/>
          <w:sz w:val="28"/>
          <w:szCs w:val="28"/>
          <w:lang w:val="nl-NL"/>
        </w:rPr>
        <w:t>IV.</w:t>
      </w:r>
      <w:r>
        <w:rPr>
          <w:rFonts w:ascii="Times New Roman" w:eastAsia="Calibri" w:hAnsi="Times New Roman"/>
          <w:iCs/>
          <w:sz w:val="28"/>
          <w:szCs w:val="28"/>
          <w:lang w:val="nl-NL"/>
        </w:rPr>
        <w:t xml:space="preserve"> </w:t>
      </w:r>
      <w:r>
        <w:rPr>
          <w:rFonts w:ascii="Times New Roman" w:eastAsia="Times New Roman" w:hAnsi="Times New Roman"/>
          <w:b/>
          <w:sz w:val="28"/>
          <w:szCs w:val="28"/>
          <w:lang w:eastAsia="vi-VN"/>
        </w:rPr>
        <w:t xml:space="preserve">NHIỆM VỤ, GIẢI PHÁP </w:t>
      </w:r>
      <w:r>
        <w:rPr>
          <w:rFonts w:ascii="Times New Roman" w:eastAsia="Times New Roman" w:hAnsi="Times New Roman"/>
          <w:b/>
          <w:sz w:val="28"/>
          <w:szCs w:val="28"/>
          <w:lang w:val="nl-NL" w:eastAsia="vi-VN"/>
        </w:rPr>
        <w:t>TRỌNG TÂM</w:t>
      </w:r>
      <w:r>
        <w:rPr>
          <w:rFonts w:ascii="Times New Roman" w:eastAsia="Times New Roman" w:hAnsi="Times New Roman"/>
          <w:b/>
          <w:sz w:val="28"/>
          <w:szCs w:val="28"/>
          <w:lang w:eastAsia="vi-VN"/>
        </w:rPr>
        <w:t xml:space="preserve"> QUÝ II NĂM 20</w:t>
      </w:r>
      <w:r>
        <w:rPr>
          <w:rFonts w:ascii="Times New Roman" w:eastAsia="Times New Roman" w:hAnsi="Times New Roman"/>
          <w:b/>
          <w:sz w:val="28"/>
          <w:szCs w:val="28"/>
          <w:lang w:val="nl-NL" w:eastAsia="vi-VN"/>
        </w:rPr>
        <w:t>2</w:t>
      </w:r>
      <w:r w:rsidR="00451EC6">
        <w:rPr>
          <w:rFonts w:ascii="Times New Roman" w:eastAsia="Times New Roman" w:hAnsi="Times New Roman"/>
          <w:b/>
          <w:sz w:val="28"/>
          <w:szCs w:val="28"/>
          <w:lang w:val="nl-NL" w:eastAsia="vi-VN"/>
        </w:rPr>
        <w:t>5</w:t>
      </w:r>
    </w:p>
    <w:p w14:paraId="7CBB520C" w14:textId="77777777" w:rsidR="00451EC6" w:rsidRPr="003B0B48" w:rsidRDefault="00451EC6" w:rsidP="00451EC6">
      <w:pPr>
        <w:tabs>
          <w:tab w:val="left" w:pos="851"/>
        </w:tabs>
        <w:spacing w:before="120" w:after="120" w:line="240" w:lineRule="auto"/>
        <w:ind w:firstLine="709"/>
        <w:jc w:val="both"/>
        <w:rPr>
          <w:rFonts w:ascii="Times New Roman" w:hAnsi="Times New Roman"/>
          <w:b/>
          <w:sz w:val="28"/>
          <w:szCs w:val="28"/>
          <w:lang w:val="nl-NL"/>
        </w:rPr>
      </w:pPr>
      <w:r w:rsidRPr="003B0B48">
        <w:rPr>
          <w:rFonts w:ascii="Times New Roman" w:hAnsi="Times New Roman"/>
          <w:b/>
          <w:i/>
          <w:spacing w:val="-2"/>
          <w:sz w:val="28"/>
          <w:szCs w:val="28"/>
        </w:rPr>
        <w:t xml:space="preserve">Đơn vị báo cáo: </w:t>
      </w:r>
      <w:r w:rsidRPr="003B0B48">
        <w:rPr>
          <w:rFonts w:ascii="Times New Roman" w:hAnsi="Times New Roman"/>
          <w:i/>
          <w:spacing w:val="-2"/>
          <w:sz w:val="28"/>
          <w:szCs w:val="28"/>
        </w:rPr>
        <w:t>Các Sở, ban, ngành Tỉnh; UBND huyện, thành phố</w:t>
      </w:r>
    </w:p>
    <w:p w14:paraId="242D392D" w14:textId="113C84E7" w:rsidR="00B540F5" w:rsidRDefault="00B540F5" w:rsidP="00B540F5">
      <w:pPr>
        <w:pStyle w:val="MysA"/>
        <w:numPr>
          <w:ilvl w:val="0"/>
          <w:numId w:val="5"/>
        </w:numPr>
        <w:spacing w:before="120" w:after="120" w:line="257" w:lineRule="auto"/>
        <w:rPr>
          <w:rFonts w:ascii="Times New Roman" w:hAnsi="Times New Roman"/>
          <w:bCs/>
          <w:szCs w:val="28"/>
          <w:lang w:val="nl-NL"/>
        </w:rPr>
      </w:pPr>
      <w:r>
        <w:rPr>
          <w:rFonts w:ascii="Times New Roman" w:hAnsi="Times New Roman"/>
          <w:bCs/>
          <w:szCs w:val="28"/>
          <w:lang w:val="nl-NL"/>
        </w:rPr>
        <w:t>Các giải pháp khắc phục những yếu kém, cải thiện các mặt chưa được.</w:t>
      </w:r>
    </w:p>
    <w:p w14:paraId="62D8033F" w14:textId="5970F5F2" w:rsidR="006067DF" w:rsidRPr="006067DF" w:rsidRDefault="006067DF" w:rsidP="006067DF">
      <w:pPr>
        <w:pStyle w:val="MysA"/>
        <w:numPr>
          <w:ilvl w:val="0"/>
          <w:numId w:val="0"/>
        </w:numPr>
        <w:spacing w:before="120" w:after="120" w:line="257" w:lineRule="auto"/>
        <w:ind w:left="709"/>
        <w:rPr>
          <w:rFonts w:ascii="Times New Roman" w:hAnsi="Times New Roman"/>
          <w:bCs/>
          <w:i/>
          <w:iCs/>
          <w:szCs w:val="28"/>
          <w:lang w:val="nl-NL"/>
        </w:rPr>
      </w:pPr>
      <w:r w:rsidRPr="006067DF">
        <w:rPr>
          <w:rFonts w:ascii="Times New Roman" w:hAnsi="Times New Roman"/>
          <w:bCs/>
          <w:i/>
          <w:iCs/>
          <w:szCs w:val="28"/>
          <w:lang w:val="nl-NL"/>
        </w:rPr>
        <w:t>Giải pháp gắn với mục 2, mục 3 của Phần III.</w:t>
      </w:r>
    </w:p>
    <w:p w14:paraId="69DBF3BD" w14:textId="778DF623" w:rsidR="00B540F5" w:rsidRPr="00832CD7" w:rsidRDefault="00B540F5" w:rsidP="00B540F5">
      <w:pPr>
        <w:pStyle w:val="MysA"/>
        <w:numPr>
          <w:ilvl w:val="0"/>
          <w:numId w:val="5"/>
        </w:numPr>
        <w:tabs>
          <w:tab w:val="left" w:pos="993"/>
        </w:tabs>
        <w:spacing w:before="120" w:after="120" w:line="257" w:lineRule="auto"/>
        <w:ind w:left="0" w:firstLine="709"/>
        <w:rPr>
          <w:rFonts w:ascii="Times New Roman" w:hAnsi="Times New Roman"/>
          <w:bCs/>
          <w:spacing w:val="-12"/>
          <w:szCs w:val="28"/>
          <w:lang w:val="nl-NL"/>
        </w:rPr>
      </w:pPr>
      <w:r w:rsidRPr="00832CD7">
        <w:rPr>
          <w:rFonts w:ascii="Times New Roman" w:hAnsi="Times New Roman"/>
          <w:bCs/>
          <w:spacing w:val="-12"/>
          <w:szCs w:val="28"/>
          <w:lang w:val="nl-NL"/>
        </w:rPr>
        <w:t>Các nhiệm vụ và giải pháp trọng tâm tập trung chỉ đạo, điều hành trong Quý II/202</w:t>
      </w:r>
      <w:r w:rsidR="007C785E">
        <w:rPr>
          <w:rFonts w:ascii="Times New Roman" w:hAnsi="Times New Roman"/>
          <w:bCs/>
          <w:spacing w:val="-12"/>
          <w:szCs w:val="28"/>
          <w:lang w:val="nl-NL"/>
        </w:rPr>
        <w:t>5</w:t>
      </w:r>
      <w:r w:rsidRPr="00832CD7">
        <w:rPr>
          <w:rFonts w:ascii="Times New Roman" w:hAnsi="Times New Roman"/>
          <w:bCs/>
          <w:spacing w:val="-12"/>
          <w:szCs w:val="28"/>
          <w:lang w:val="nl-NL"/>
        </w:rPr>
        <w:t xml:space="preserve"> (cụ thể ngành, lĩnh</w:t>
      </w:r>
      <w:r w:rsidR="00832CD7" w:rsidRPr="00832CD7">
        <w:rPr>
          <w:rFonts w:ascii="Times New Roman" w:hAnsi="Times New Roman"/>
          <w:bCs/>
          <w:spacing w:val="-12"/>
          <w:szCs w:val="28"/>
          <w:lang w:val="nl-NL"/>
        </w:rPr>
        <w:t xml:space="preserve"> vực</w:t>
      </w:r>
      <w:r w:rsidRPr="00832CD7">
        <w:rPr>
          <w:rFonts w:ascii="Times New Roman" w:hAnsi="Times New Roman"/>
          <w:bCs/>
          <w:spacing w:val="-12"/>
          <w:szCs w:val="28"/>
          <w:lang w:val="nl-NL"/>
        </w:rPr>
        <w:t xml:space="preserve"> cần tập trung và chỉ tiêu phấn đấu thực hiện trong quý II).</w:t>
      </w:r>
    </w:p>
    <w:p w14:paraId="625C8393" w14:textId="59C7241E" w:rsidR="00B540F5" w:rsidRPr="00B540F5" w:rsidRDefault="00B540F5" w:rsidP="00B540F5">
      <w:pPr>
        <w:pStyle w:val="MysA"/>
        <w:numPr>
          <w:ilvl w:val="0"/>
          <w:numId w:val="5"/>
        </w:numPr>
        <w:tabs>
          <w:tab w:val="left" w:pos="993"/>
        </w:tabs>
        <w:spacing w:before="120" w:after="120" w:line="257" w:lineRule="auto"/>
        <w:ind w:left="0" w:firstLine="709"/>
        <w:rPr>
          <w:rFonts w:ascii="Times New Roman" w:hAnsi="Times New Roman"/>
          <w:bCs/>
          <w:szCs w:val="28"/>
          <w:lang w:val="nl-NL"/>
        </w:rPr>
      </w:pPr>
      <w:r>
        <w:rPr>
          <w:rFonts w:ascii="Times New Roman" w:hAnsi="Times New Roman"/>
          <w:bCs/>
          <w:szCs w:val="28"/>
          <w:lang w:val="nl-NL"/>
        </w:rPr>
        <w:t>Những kiến nghị, đề xuất</w:t>
      </w:r>
      <w:r w:rsidR="006067DF">
        <w:rPr>
          <w:rFonts w:ascii="Times New Roman" w:hAnsi="Times New Roman"/>
          <w:bCs/>
          <w:szCs w:val="28"/>
          <w:lang w:val="nl-NL"/>
        </w:rPr>
        <w:t xml:space="preserve"> </w:t>
      </w:r>
      <w:r>
        <w:rPr>
          <w:rFonts w:ascii="Times New Roman" w:hAnsi="Times New Roman"/>
          <w:bCs/>
          <w:szCs w:val="28"/>
          <w:lang w:val="nl-NL"/>
        </w:rPr>
        <w:t>những giải pháp chung đối với UBND Tỉnh</w:t>
      </w:r>
      <w:r w:rsidR="009E7A10">
        <w:rPr>
          <w:rFonts w:ascii="Times New Roman" w:hAnsi="Times New Roman"/>
          <w:bCs/>
          <w:szCs w:val="28"/>
          <w:lang w:val="nl-NL"/>
        </w:rPr>
        <w:t>.</w:t>
      </w:r>
    </w:p>
    <w:sectPr w:rsidR="00B540F5" w:rsidRPr="00B540F5" w:rsidSect="006A4413">
      <w:pgSz w:w="11906" w:h="16838" w:code="9"/>
      <w:pgMar w:top="1134" w:right="1134" w:bottom="1134" w:left="1701" w:header="709" w:footer="465"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onotype Sorts">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NI-Times">
    <w:altName w:val="Calibri"/>
    <w:charset w:val="00"/>
    <w:family w:val="auto"/>
    <w:pitch w:val="variable"/>
    <w:sig w:usb0="00000007" w:usb1="00000000" w:usb2="00000000" w:usb3="00000000" w:csb0="0000001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05212"/>
    <w:multiLevelType w:val="hybridMultilevel"/>
    <w:tmpl w:val="868287CA"/>
    <w:lvl w:ilvl="0" w:tplc="79D688DA">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abstractNum w:abstractNumId="2" w15:restartNumberingAfterBreak="0">
    <w:nsid w:val="3E950F3A"/>
    <w:multiLevelType w:val="hybridMultilevel"/>
    <w:tmpl w:val="611E535E"/>
    <w:lvl w:ilvl="0" w:tplc="CC86A5A0">
      <w:start w:val="4"/>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47AE168C"/>
    <w:multiLevelType w:val="hybridMultilevel"/>
    <w:tmpl w:val="E0A22730"/>
    <w:lvl w:ilvl="0" w:tplc="54908F4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57F64BF1"/>
    <w:multiLevelType w:val="hybridMultilevel"/>
    <w:tmpl w:val="5450F98E"/>
    <w:lvl w:ilvl="0" w:tplc="1500FB8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46803453">
    <w:abstractNumId w:val="1"/>
  </w:num>
  <w:num w:numId="2" w16cid:durableId="1385981996">
    <w:abstractNumId w:val="4"/>
  </w:num>
  <w:num w:numId="3" w16cid:durableId="82843271">
    <w:abstractNumId w:val="1"/>
  </w:num>
  <w:num w:numId="4" w16cid:durableId="1111126788">
    <w:abstractNumId w:val="0"/>
  </w:num>
  <w:num w:numId="5" w16cid:durableId="1331788124">
    <w:abstractNumId w:val="3"/>
  </w:num>
  <w:num w:numId="6" w16cid:durableId="17685723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14BB"/>
    <w:rsid w:val="00037790"/>
    <w:rsid w:val="00055CE3"/>
    <w:rsid w:val="000C186D"/>
    <w:rsid w:val="001612AE"/>
    <w:rsid w:val="00170E66"/>
    <w:rsid w:val="001C2DB0"/>
    <w:rsid w:val="0022651F"/>
    <w:rsid w:val="00292046"/>
    <w:rsid w:val="002B42AF"/>
    <w:rsid w:val="002B4DB6"/>
    <w:rsid w:val="002E261D"/>
    <w:rsid w:val="002F12BB"/>
    <w:rsid w:val="003158C5"/>
    <w:rsid w:val="00362060"/>
    <w:rsid w:val="00372285"/>
    <w:rsid w:val="003B563C"/>
    <w:rsid w:val="003D5876"/>
    <w:rsid w:val="00404BA8"/>
    <w:rsid w:val="00443AEE"/>
    <w:rsid w:val="00451EC6"/>
    <w:rsid w:val="004A36CD"/>
    <w:rsid w:val="004F7434"/>
    <w:rsid w:val="00515E1F"/>
    <w:rsid w:val="00520DA9"/>
    <w:rsid w:val="0059252D"/>
    <w:rsid w:val="006067DF"/>
    <w:rsid w:val="006A4413"/>
    <w:rsid w:val="006F3A5A"/>
    <w:rsid w:val="007713A4"/>
    <w:rsid w:val="007B0F7D"/>
    <w:rsid w:val="007C1A1C"/>
    <w:rsid w:val="007C71E9"/>
    <w:rsid w:val="007C785E"/>
    <w:rsid w:val="008117AF"/>
    <w:rsid w:val="00821B78"/>
    <w:rsid w:val="00832CD7"/>
    <w:rsid w:val="0084283A"/>
    <w:rsid w:val="008635D4"/>
    <w:rsid w:val="00925E0E"/>
    <w:rsid w:val="009E7A10"/>
    <w:rsid w:val="00A12558"/>
    <w:rsid w:val="00A87126"/>
    <w:rsid w:val="00AB7CAF"/>
    <w:rsid w:val="00B256CA"/>
    <w:rsid w:val="00B50A85"/>
    <w:rsid w:val="00B540F5"/>
    <w:rsid w:val="00B665C8"/>
    <w:rsid w:val="00CC0837"/>
    <w:rsid w:val="00D35657"/>
    <w:rsid w:val="00D97EE0"/>
    <w:rsid w:val="00E03205"/>
    <w:rsid w:val="00E06C18"/>
    <w:rsid w:val="00EC71C3"/>
    <w:rsid w:val="00EF1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24ED"/>
  <w15:chartTrackingRefBased/>
  <w15:docId w15:val="{0C93DA07-2539-4256-B6C7-8A97A5D88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14BB"/>
    <w:rPr>
      <w:rFonts w:ascii="Arial" w:eastAsia="Arial" w:hAnsi="Arial" w:cs="Times New Roman"/>
      <w:sz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EF14BB"/>
    <w:rPr>
      <w:b/>
      <w:bCs/>
    </w:rPr>
  </w:style>
  <w:style w:type="paragraph" w:styleId="ListParagraph">
    <w:name w:val="List Paragraph"/>
    <w:basedOn w:val="Normal"/>
    <w:uiPriority w:val="34"/>
    <w:qFormat/>
    <w:rsid w:val="00EF14BB"/>
    <w:pPr>
      <w:ind w:left="720"/>
      <w:contextualSpacing/>
    </w:pPr>
  </w:style>
  <w:style w:type="paragraph" w:customStyle="1" w:styleId="MysA">
    <w:name w:val="MysA"/>
    <w:basedOn w:val="Normal"/>
    <w:rsid w:val="00EF14BB"/>
    <w:pPr>
      <w:numPr>
        <w:numId w:val="1"/>
      </w:numPr>
      <w:spacing w:after="60" w:line="240" w:lineRule="auto"/>
      <w:jc w:val="both"/>
    </w:pPr>
    <w:rPr>
      <w:rFonts w:ascii="VNI-Times" w:eastAsia="Times New Roman" w:hAnsi="VNI-Times"/>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17569">
      <w:bodyDiv w:val="1"/>
      <w:marLeft w:val="0"/>
      <w:marRight w:val="0"/>
      <w:marTop w:val="0"/>
      <w:marBottom w:val="0"/>
      <w:divBdr>
        <w:top w:val="none" w:sz="0" w:space="0" w:color="auto"/>
        <w:left w:val="none" w:sz="0" w:space="0" w:color="auto"/>
        <w:bottom w:val="none" w:sz="0" w:space="0" w:color="auto"/>
        <w:right w:val="none" w:sz="0" w:space="0" w:color="auto"/>
      </w:divBdr>
    </w:div>
    <w:div w:id="1290478169">
      <w:bodyDiv w:val="1"/>
      <w:marLeft w:val="0"/>
      <w:marRight w:val="0"/>
      <w:marTop w:val="0"/>
      <w:marBottom w:val="0"/>
      <w:divBdr>
        <w:top w:val="none" w:sz="0" w:space="0" w:color="auto"/>
        <w:left w:val="none" w:sz="0" w:space="0" w:color="auto"/>
        <w:bottom w:val="none" w:sz="0" w:space="0" w:color="auto"/>
        <w:right w:val="none" w:sz="0" w:space="0" w:color="auto"/>
      </w:divBdr>
    </w:div>
    <w:div w:id="135346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316</TotalTime>
  <Pages>8</Pages>
  <Words>2405</Words>
  <Characters>13715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Thu</dc:creator>
  <cp:keywords/>
  <dc:description/>
  <cp:lastModifiedBy>Tran Anh</cp:lastModifiedBy>
  <cp:revision>22</cp:revision>
  <dcterms:created xsi:type="dcterms:W3CDTF">2023-02-13T00:36:00Z</dcterms:created>
  <dcterms:modified xsi:type="dcterms:W3CDTF">2025-02-14T08:04:00Z</dcterms:modified>
</cp:coreProperties>
</file>