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F2CD" w14:textId="23933684" w:rsidR="00D95D09" w:rsidRPr="00A732AD" w:rsidRDefault="00943973" w:rsidP="004E1EF5">
      <w:pPr>
        <w:shd w:val="clear" w:color="auto" w:fill="FFFFFF"/>
        <w:spacing w:before="120" w:after="120" w:line="240" w:lineRule="auto"/>
        <w:ind w:firstLine="720"/>
        <w:jc w:val="both"/>
        <w:rPr>
          <w:rFonts w:ascii="Times New Roman" w:hAnsi="Times New Roman"/>
          <w:b/>
          <w:color w:val="0000FF"/>
          <w:sz w:val="28"/>
          <w:szCs w:val="28"/>
        </w:rPr>
      </w:pPr>
      <w:r w:rsidRPr="00A732AD">
        <w:rPr>
          <w:rFonts w:ascii="Times New Roman" w:hAnsi="Times New Roman"/>
          <w:b/>
          <w:iCs/>
          <w:color w:val="0000FF"/>
          <w:sz w:val="28"/>
          <w:szCs w:val="28"/>
        </w:rPr>
        <w:t>9</w:t>
      </w:r>
      <w:r w:rsidR="00D95D09" w:rsidRPr="00A732AD">
        <w:rPr>
          <w:rFonts w:ascii="Times New Roman" w:hAnsi="Times New Roman"/>
          <w:b/>
          <w:iCs/>
          <w:color w:val="0000FF"/>
          <w:sz w:val="28"/>
          <w:szCs w:val="28"/>
        </w:rPr>
        <w:t>. Thủ tục đ</w:t>
      </w:r>
      <w:r w:rsidR="00D95D09" w:rsidRPr="00A732AD">
        <w:rPr>
          <w:rFonts w:ascii="Times New Roman" w:hAnsi="Times New Roman"/>
          <w:b/>
          <w:iCs/>
          <w:color w:val="0000FF"/>
          <w:sz w:val="28"/>
          <w:szCs w:val="28"/>
          <w:lang w:val="vi-VN"/>
        </w:rPr>
        <w:t>iều chỉnh dự án đầu tư trong trường hợp chia, tách, hợp nhất, sáp nhập, chuyển đ</w:t>
      </w:r>
      <w:r w:rsidR="00D95D09" w:rsidRPr="00A732AD">
        <w:rPr>
          <w:rFonts w:ascii="Times New Roman" w:hAnsi="Times New Roman"/>
          <w:b/>
          <w:iCs/>
          <w:color w:val="0000FF"/>
          <w:sz w:val="28"/>
          <w:szCs w:val="28"/>
          <w:lang w:val="sv-SE"/>
        </w:rPr>
        <w:t>ổ</w:t>
      </w:r>
      <w:r w:rsidR="00D95D09" w:rsidRPr="00A732AD">
        <w:rPr>
          <w:rFonts w:ascii="Times New Roman" w:hAnsi="Times New Roman"/>
          <w:b/>
          <w:iCs/>
          <w:color w:val="0000FF"/>
          <w:sz w:val="28"/>
          <w:szCs w:val="28"/>
          <w:lang w:val="vi-VN"/>
        </w:rPr>
        <w:t>i loại hình tổ chức kinh tế</w:t>
      </w:r>
      <w:r w:rsidR="00D95D09" w:rsidRPr="00A732AD">
        <w:rPr>
          <w:rFonts w:ascii="Times New Roman" w:hAnsi="Times New Roman"/>
          <w:b/>
          <w:color w:val="0000FF"/>
          <w:sz w:val="28"/>
          <w:szCs w:val="28"/>
          <w:lang w:val="vi-VN"/>
        </w:rPr>
        <w:t xml:space="preserve"> </w:t>
      </w:r>
      <w:r w:rsidR="00D95D09" w:rsidRPr="00A732AD">
        <w:rPr>
          <w:rFonts w:ascii="Times New Roman" w:hAnsi="Times New Roman"/>
          <w:b/>
          <w:iCs/>
          <w:color w:val="0000FF"/>
          <w:sz w:val="28"/>
          <w:szCs w:val="28"/>
          <w:shd w:val="clear" w:color="auto" w:fill="FFFFFF"/>
          <w:lang w:val="vi-VN"/>
        </w:rPr>
        <w:t xml:space="preserve">đối với dự án thuộc thẩm quyền chấp thuận </w:t>
      </w:r>
      <w:r w:rsidR="00D95D09" w:rsidRPr="00A732AD">
        <w:rPr>
          <w:rFonts w:ascii="Times New Roman" w:hAnsi="Times New Roman"/>
          <w:b/>
          <w:iCs/>
          <w:color w:val="0000FF"/>
          <w:sz w:val="28"/>
          <w:szCs w:val="28"/>
          <w:shd w:val="clear" w:color="auto" w:fill="FFFFFF"/>
        </w:rPr>
        <w:t xml:space="preserve">chủ trương đầu tư </w:t>
      </w:r>
      <w:r w:rsidR="00D95D09" w:rsidRPr="00A732AD">
        <w:rPr>
          <w:rFonts w:ascii="Times New Roman" w:hAnsi="Times New Roman"/>
          <w:b/>
          <w:iCs/>
          <w:color w:val="0000FF"/>
          <w:sz w:val="28"/>
          <w:szCs w:val="28"/>
          <w:shd w:val="clear" w:color="auto" w:fill="FFFFFF"/>
          <w:lang w:val="vi-VN"/>
        </w:rPr>
        <w:t xml:space="preserve">của UBND </w:t>
      </w:r>
      <w:r w:rsidR="00D95D09" w:rsidRPr="00A732AD">
        <w:rPr>
          <w:rFonts w:ascii="Times New Roman" w:hAnsi="Times New Roman"/>
          <w:b/>
          <w:iCs/>
          <w:color w:val="0000FF"/>
          <w:sz w:val="28"/>
          <w:szCs w:val="28"/>
          <w:shd w:val="clear" w:color="auto" w:fill="FFFFFF"/>
        </w:rPr>
        <w:t xml:space="preserve">cấp </w:t>
      </w:r>
      <w:r w:rsidR="00D95D09" w:rsidRPr="00A732AD">
        <w:rPr>
          <w:rFonts w:ascii="Times New Roman" w:hAnsi="Times New Roman"/>
          <w:b/>
          <w:iCs/>
          <w:color w:val="0000FF"/>
          <w:sz w:val="28"/>
          <w:szCs w:val="28"/>
          <w:shd w:val="clear" w:color="auto" w:fill="FFFFFF"/>
          <w:lang w:val="vi-VN"/>
        </w:rPr>
        <w:t>tỉnh</w:t>
      </w:r>
    </w:p>
    <w:p w14:paraId="05F96756" w14:textId="4BE54B7D"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hAnsi="Times New Roman"/>
          <w:b/>
          <w:iCs/>
          <w:color w:val="000000" w:themeColor="text1"/>
          <w:sz w:val="28"/>
          <w:szCs w:val="28"/>
        </w:rPr>
        <w:t>9.</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A732AD" w:rsidRPr="0057768A" w14:paraId="322D3569"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A998C70" w14:textId="77777777" w:rsidR="00A732AD" w:rsidRPr="0057768A" w:rsidRDefault="00A732AD" w:rsidP="005C5489">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6FADAD94" w14:textId="77777777" w:rsidR="00A732AD" w:rsidRPr="0057768A" w:rsidRDefault="00A732AD" w:rsidP="005C5489">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74E90192" w14:textId="77777777" w:rsidR="00A732AD" w:rsidRPr="0057768A" w:rsidRDefault="00A732AD" w:rsidP="005C5489">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29EE3327" w14:textId="77777777" w:rsidR="00A732AD" w:rsidRPr="0057768A" w:rsidRDefault="00A732AD" w:rsidP="005C5489">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634601" w:rsidRPr="003B60D2" w14:paraId="0FCB501B" w14:textId="77777777" w:rsidTr="00702710">
        <w:trPr>
          <w:cantSplit/>
          <w:trHeight w:val="898"/>
          <w:jc w:val="center"/>
        </w:trPr>
        <w:tc>
          <w:tcPr>
            <w:tcW w:w="405" w:type="pct"/>
            <w:vMerge w:val="restart"/>
            <w:tcBorders>
              <w:top w:val="single" w:sz="4" w:space="0" w:color="auto"/>
            </w:tcBorders>
            <w:shd w:val="clear" w:color="auto" w:fill="auto"/>
            <w:vAlign w:val="center"/>
          </w:tcPr>
          <w:p w14:paraId="21F9397C" w14:textId="77777777" w:rsidR="00634601" w:rsidRPr="003B60D2" w:rsidRDefault="00634601" w:rsidP="005C5489">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711EFDE5" w14:textId="77777777" w:rsidR="00634601" w:rsidRPr="003B60D2" w:rsidRDefault="00634601" w:rsidP="005C5489">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4CFF2EB4" w14:textId="77777777" w:rsidR="00634601" w:rsidRPr="003B60D2" w:rsidRDefault="00634601" w:rsidP="005C5489">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74AF9A9C" w14:textId="77777777" w:rsidR="00634601" w:rsidRPr="003B60D2" w:rsidRDefault="00634601" w:rsidP="005C5489">
            <w:pPr>
              <w:pStyle w:val="NormalWeb"/>
              <w:spacing w:before="0" w:beforeAutospacing="0" w:after="0" w:afterAutospacing="0"/>
              <w:jc w:val="both"/>
              <w:rPr>
                <w:rFonts w:eastAsia="Calibri"/>
                <w:color w:val="0000FF"/>
                <w:sz w:val="28"/>
                <w:szCs w:val="28"/>
              </w:rPr>
            </w:pPr>
          </w:p>
        </w:tc>
      </w:tr>
      <w:tr w:rsidR="00634601" w:rsidRPr="003B60D2" w14:paraId="3F30E038" w14:textId="77777777" w:rsidTr="00702710">
        <w:trPr>
          <w:cantSplit/>
          <w:trHeight w:val="898"/>
          <w:jc w:val="center"/>
        </w:trPr>
        <w:tc>
          <w:tcPr>
            <w:tcW w:w="405" w:type="pct"/>
            <w:vMerge/>
            <w:shd w:val="clear" w:color="auto" w:fill="auto"/>
            <w:vAlign w:val="center"/>
          </w:tcPr>
          <w:p w14:paraId="05CCD1FC" w14:textId="77777777" w:rsidR="00634601" w:rsidRPr="003B60D2" w:rsidRDefault="00634601" w:rsidP="005C5489">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1DA0708A" w14:textId="77777777" w:rsidR="00634601" w:rsidRPr="003B60D2" w:rsidRDefault="00634601" w:rsidP="005C5489">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2F0A1641" w14:textId="77777777" w:rsidR="00634601" w:rsidRPr="003B60D2" w:rsidRDefault="00634601" w:rsidP="005C5489">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31049754" w14:textId="77777777" w:rsidR="00634601" w:rsidRPr="003B60D2" w:rsidRDefault="00634601" w:rsidP="005C5489">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182E3195" w14:textId="77777777" w:rsidR="00634601" w:rsidRPr="003B60D2" w:rsidRDefault="00634601" w:rsidP="005C5489">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634601" w:rsidRPr="003B60D2" w14:paraId="6BF9FEDE" w14:textId="77777777" w:rsidTr="00702710">
        <w:trPr>
          <w:cantSplit/>
          <w:trHeight w:val="898"/>
          <w:jc w:val="center"/>
        </w:trPr>
        <w:tc>
          <w:tcPr>
            <w:tcW w:w="405" w:type="pct"/>
            <w:vMerge/>
            <w:shd w:val="clear" w:color="auto" w:fill="auto"/>
          </w:tcPr>
          <w:p w14:paraId="51169BEF" w14:textId="77777777" w:rsidR="00634601" w:rsidRPr="003B60D2" w:rsidRDefault="00634601" w:rsidP="005C5489">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6B6906A0" w14:textId="77777777" w:rsidR="00634601" w:rsidRPr="003B60D2" w:rsidRDefault="00634601" w:rsidP="005C5489">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7300A0F" w14:textId="77777777" w:rsidR="00634601" w:rsidRPr="003B60D2" w:rsidRDefault="00634601" w:rsidP="005C5489">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48FEA483" w14:textId="77777777" w:rsidR="00634601" w:rsidRPr="003B60D2" w:rsidRDefault="00634601" w:rsidP="005C5489">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A732AD" w:rsidRPr="0057768A" w14:paraId="0A3EECF5" w14:textId="77777777" w:rsidTr="00206482">
        <w:trPr>
          <w:cantSplit/>
          <w:trHeight w:val="600"/>
          <w:jc w:val="center"/>
        </w:trPr>
        <w:tc>
          <w:tcPr>
            <w:tcW w:w="405" w:type="pct"/>
            <w:shd w:val="clear" w:color="auto" w:fill="auto"/>
            <w:vAlign w:val="center"/>
          </w:tcPr>
          <w:p w14:paraId="2C4D0C43" w14:textId="77777777" w:rsidR="00A732AD" w:rsidRPr="0057768A" w:rsidRDefault="00A732AD" w:rsidP="005C5489">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22DC3863" w14:textId="77777777" w:rsidR="00A732AD" w:rsidRPr="0057768A" w:rsidRDefault="00A732AD" w:rsidP="005C5489">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5CDCA259" w14:textId="77777777" w:rsidR="005C5489" w:rsidRPr="002630BD" w:rsidRDefault="005C5489" w:rsidP="005C5489">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174D126A" w14:textId="77777777" w:rsidR="005C5489" w:rsidRPr="002630BD" w:rsidRDefault="005C5489" w:rsidP="005C5489">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02C83D6F" w14:textId="77777777" w:rsidR="005C5489" w:rsidRPr="002630BD" w:rsidRDefault="005C5489" w:rsidP="005C5489">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56E98564" w14:textId="13F0D410" w:rsidR="005C5489" w:rsidRPr="002630BD" w:rsidRDefault="00A95D50" w:rsidP="005C5489">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6F6297BF" w14:textId="123F373D" w:rsidR="00A732AD" w:rsidRPr="0057768A" w:rsidRDefault="00A95D50" w:rsidP="005C5489">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34646336" w14:textId="77777777" w:rsidR="00A732AD" w:rsidRPr="0057768A" w:rsidRDefault="00A732AD" w:rsidP="005C5489">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A732AD" w:rsidRPr="0057768A" w14:paraId="38CCC3B5" w14:textId="77777777" w:rsidTr="00206482">
        <w:trPr>
          <w:cantSplit/>
          <w:trHeight w:val="600"/>
          <w:jc w:val="center"/>
        </w:trPr>
        <w:tc>
          <w:tcPr>
            <w:tcW w:w="405" w:type="pct"/>
            <w:vMerge w:val="restart"/>
            <w:shd w:val="clear" w:color="auto" w:fill="auto"/>
            <w:vAlign w:val="center"/>
          </w:tcPr>
          <w:p w14:paraId="2B151A6B"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63A3432D"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0954FA0E" w14:textId="77777777" w:rsidR="00A732AD" w:rsidRPr="0057768A" w:rsidRDefault="00A732AD"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1C09A35C" w14:textId="77777777" w:rsidR="00A732AD" w:rsidRPr="0057768A" w:rsidRDefault="00A732AD" w:rsidP="00206482">
            <w:pPr>
              <w:pStyle w:val="NormalWeb"/>
              <w:spacing w:before="60" w:beforeAutospacing="0" w:after="60" w:afterAutospacing="0"/>
              <w:ind w:firstLine="34"/>
              <w:jc w:val="center"/>
              <w:rPr>
                <w:rFonts w:eastAsia="Calibri"/>
                <w:b/>
                <w:color w:val="000000" w:themeColor="text1"/>
                <w:sz w:val="28"/>
                <w:szCs w:val="28"/>
              </w:rPr>
            </w:pPr>
            <w:r w:rsidRPr="0057768A">
              <w:rPr>
                <w:rFonts w:eastAsia="Calibri"/>
                <w:b/>
                <w:bCs/>
                <w:color w:val="0000FF"/>
                <w:sz w:val="28"/>
                <w:szCs w:val="28"/>
              </w:rPr>
              <w:t>35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A732AD" w:rsidRPr="0057768A" w14:paraId="1F988E32" w14:textId="77777777" w:rsidTr="00206482">
        <w:trPr>
          <w:cantSplit/>
          <w:trHeight w:val="600"/>
          <w:jc w:val="center"/>
        </w:trPr>
        <w:tc>
          <w:tcPr>
            <w:tcW w:w="405" w:type="pct"/>
            <w:vMerge/>
            <w:shd w:val="clear" w:color="auto" w:fill="auto"/>
            <w:vAlign w:val="center"/>
          </w:tcPr>
          <w:p w14:paraId="227CD4F1"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A01E164"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53089E1"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52263A54" w14:textId="77777777" w:rsidR="00A732AD" w:rsidRPr="0057768A" w:rsidRDefault="00A732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A732AD" w:rsidRPr="0057768A" w14:paraId="013EC279" w14:textId="77777777" w:rsidTr="00206482">
        <w:trPr>
          <w:cantSplit/>
          <w:trHeight w:val="600"/>
          <w:jc w:val="center"/>
        </w:trPr>
        <w:tc>
          <w:tcPr>
            <w:tcW w:w="405" w:type="pct"/>
            <w:vMerge/>
            <w:shd w:val="clear" w:color="auto" w:fill="auto"/>
            <w:vAlign w:val="center"/>
          </w:tcPr>
          <w:p w14:paraId="3A93DA4C"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52A700C"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8195F6A"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606E444A" w14:textId="77777777" w:rsidR="00A732AD" w:rsidRPr="0057768A" w:rsidRDefault="00A732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34,5 ngày</w:t>
            </w:r>
          </w:p>
        </w:tc>
      </w:tr>
      <w:tr w:rsidR="00A732AD" w:rsidRPr="0057768A" w14:paraId="22BB5B68" w14:textId="77777777" w:rsidTr="00206482">
        <w:trPr>
          <w:cantSplit/>
          <w:trHeight w:val="600"/>
          <w:jc w:val="center"/>
        </w:trPr>
        <w:tc>
          <w:tcPr>
            <w:tcW w:w="405" w:type="pct"/>
            <w:vMerge/>
            <w:shd w:val="clear" w:color="auto" w:fill="auto"/>
            <w:vAlign w:val="center"/>
          </w:tcPr>
          <w:p w14:paraId="5FB74B89"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5D9ADBA"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AEA672D"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6D85026F"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A732AD" w:rsidRPr="0057768A" w14:paraId="0987D664" w14:textId="77777777" w:rsidTr="00206482">
        <w:trPr>
          <w:cantSplit/>
          <w:trHeight w:val="600"/>
          <w:jc w:val="center"/>
        </w:trPr>
        <w:tc>
          <w:tcPr>
            <w:tcW w:w="405" w:type="pct"/>
            <w:vMerge/>
            <w:shd w:val="clear" w:color="auto" w:fill="auto"/>
            <w:vAlign w:val="center"/>
          </w:tcPr>
          <w:p w14:paraId="08AE5AA9"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3D8A983"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9EBCF32"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6788B60"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20170EF3" w14:textId="77777777" w:rsidTr="00206482">
        <w:trPr>
          <w:cantSplit/>
          <w:trHeight w:val="600"/>
          <w:jc w:val="center"/>
        </w:trPr>
        <w:tc>
          <w:tcPr>
            <w:tcW w:w="405" w:type="pct"/>
            <w:vMerge/>
            <w:shd w:val="clear" w:color="auto" w:fill="auto"/>
            <w:vAlign w:val="center"/>
          </w:tcPr>
          <w:p w14:paraId="3B387F30"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1742B82"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0B5D040"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3A02FFAB"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4E8A6D1D" w14:textId="77777777" w:rsidTr="00206482">
        <w:trPr>
          <w:cantSplit/>
          <w:trHeight w:val="600"/>
          <w:jc w:val="center"/>
        </w:trPr>
        <w:tc>
          <w:tcPr>
            <w:tcW w:w="405" w:type="pct"/>
            <w:vMerge/>
            <w:shd w:val="clear" w:color="auto" w:fill="auto"/>
            <w:vAlign w:val="center"/>
          </w:tcPr>
          <w:p w14:paraId="2FA55339"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4768E77"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344667E"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21C9B9B"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54C18764" w14:textId="77777777" w:rsidTr="00206482">
        <w:trPr>
          <w:cantSplit/>
          <w:trHeight w:val="600"/>
          <w:jc w:val="center"/>
        </w:trPr>
        <w:tc>
          <w:tcPr>
            <w:tcW w:w="405" w:type="pct"/>
            <w:vMerge/>
            <w:shd w:val="clear" w:color="auto" w:fill="auto"/>
            <w:vAlign w:val="center"/>
          </w:tcPr>
          <w:p w14:paraId="2F88E05B"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113CF56"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005ECA2"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5E53ED40"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7A3247AA" w14:textId="77777777" w:rsidTr="00206482">
        <w:trPr>
          <w:cantSplit/>
          <w:trHeight w:val="600"/>
          <w:jc w:val="center"/>
        </w:trPr>
        <w:tc>
          <w:tcPr>
            <w:tcW w:w="405" w:type="pct"/>
            <w:vMerge/>
            <w:shd w:val="clear" w:color="auto" w:fill="auto"/>
            <w:vAlign w:val="center"/>
          </w:tcPr>
          <w:p w14:paraId="1F73EAAF"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CFF0FDE"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0109EC1"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38A70331"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331AF925" w14:textId="77777777" w:rsidTr="00206482">
        <w:trPr>
          <w:cantSplit/>
          <w:trHeight w:val="600"/>
          <w:jc w:val="center"/>
        </w:trPr>
        <w:tc>
          <w:tcPr>
            <w:tcW w:w="405" w:type="pct"/>
            <w:vMerge/>
            <w:shd w:val="clear" w:color="auto" w:fill="auto"/>
            <w:vAlign w:val="center"/>
          </w:tcPr>
          <w:p w14:paraId="75F42EEE"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3B94923"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637941C"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7D39F28D"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15 ngày</w:t>
            </w:r>
          </w:p>
        </w:tc>
      </w:tr>
      <w:tr w:rsidR="00A732AD" w:rsidRPr="0057768A" w14:paraId="000B86FD" w14:textId="77777777" w:rsidTr="00206482">
        <w:trPr>
          <w:cantSplit/>
          <w:trHeight w:val="600"/>
          <w:jc w:val="center"/>
        </w:trPr>
        <w:tc>
          <w:tcPr>
            <w:tcW w:w="405" w:type="pct"/>
            <w:vMerge/>
            <w:shd w:val="clear" w:color="auto" w:fill="auto"/>
            <w:vAlign w:val="center"/>
          </w:tcPr>
          <w:p w14:paraId="2CD4C5E7"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9B8F100"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7029525"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492087EE"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10</w:t>
            </w:r>
            <w:r w:rsidRPr="0057768A">
              <w:rPr>
                <w:rFonts w:eastAsia="Calibri"/>
                <w:b/>
                <w:bCs/>
                <w:color w:val="0000FF"/>
                <w:sz w:val="28"/>
                <w:szCs w:val="28"/>
              </w:rPr>
              <w:t xml:space="preserve"> ngày</w:t>
            </w:r>
          </w:p>
        </w:tc>
      </w:tr>
      <w:tr w:rsidR="00A732AD" w:rsidRPr="0057768A" w14:paraId="5A5A87C7" w14:textId="77777777" w:rsidTr="00206482">
        <w:trPr>
          <w:cantSplit/>
          <w:trHeight w:val="600"/>
          <w:jc w:val="center"/>
        </w:trPr>
        <w:tc>
          <w:tcPr>
            <w:tcW w:w="405" w:type="pct"/>
            <w:vMerge/>
            <w:shd w:val="clear" w:color="auto" w:fill="auto"/>
            <w:vAlign w:val="center"/>
          </w:tcPr>
          <w:p w14:paraId="55463D00"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29EFF79"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8BB773C"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3ADA0E11"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 ngày</w:t>
            </w:r>
          </w:p>
        </w:tc>
      </w:tr>
      <w:tr w:rsidR="00A732AD" w:rsidRPr="0057768A" w14:paraId="2BA2BD05" w14:textId="77777777" w:rsidTr="00206482">
        <w:trPr>
          <w:cantSplit/>
          <w:trHeight w:val="600"/>
          <w:jc w:val="center"/>
        </w:trPr>
        <w:tc>
          <w:tcPr>
            <w:tcW w:w="405" w:type="pct"/>
            <w:vMerge/>
            <w:shd w:val="clear" w:color="auto" w:fill="auto"/>
            <w:vAlign w:val="center"/>
          </w:tcPr>
          <w:p w14:paraId="5E17C2D2"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099D0D9"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7EDF783"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F3D3EE5"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A732AD" w:rsidRPr="0057768A" w14:paraId="58558A71" w14:textId="77777777" w:rsidTr="00206482">
        <w:trPr>
          <w:cantSplit/>
          <w:trHeight w:val="600"/>
          <w:jc w:val="center"/>
        </w:trPr>
        <w:tc>
          <w:tcPr>
            <w:tcW w:w="405" w:type="pct"/>
            <w:vMerge/>
            <w:shd w:val="clear" w:color="auto" w:fill="auto"/>
            <w:vAlign w:val="center"/>
          </w:tcPr>
          <w:p w14:paraId="1D3A3CE3"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E3EA2A9"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3F31133"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3EE7A945"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0540201B" w14:textId="77777777" w:rsidTr="00206482">
        <w:trPr>
          <w:cantSplit/>
          <w:trHeight w:val="600"/>
          <w:jc w:val="center"/>
        </w:trPr>
        <w:tc>
          <w:tcPr>
            <w:tcW w:w="405" w:type="pct"/>
            <w:vMerge/>
            <w:shd w:val="clear" w:color="auto" w:fill="auto"/>
            <w:vAlign w:val="center"/>
          </w:tcPr>
          <w:p w14:paraId="64ACEABD"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8B63EC2"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2927A1B"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286351A6"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4118CD0E" w14:textId="77777777" w:rsidTr="00206482">
        <w:trPr>
          <w:cantSplit/>
          <w:trHeight w:val="600"/>
          <w:jc w:val="center"/>
        </w:trPr>
        <w:tc>
          <w:tcPr>
            <w:tcW w:w="405" w:type="pct"/>
            <w:vMerge/>
            <w:shd w:val="clear" w:color="auto" w:fill="auto"/>
            <w:vAlign w:val="center"/>
          </w:tcPr>
          <w:p w14:paraId="081C5446"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1D9B834"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87C7443"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39851238" w14:textId="77777777" w:rsidR="00A732AD" w:rsidRPr="00933C68" w:rsidRDefault="00A732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05 ngày</w:t>
            </w:r>
          </w:p>
        </w:tc>
      </w:tr>
      <w:tr w:rsidR="00A732AD" w:rsidRPr="0057768A" w14:paraId="11C59D38" w14:textId="77777777" w:rsidTr="00206482">
        <w:trPr>
          <w:cantSplit/>
          <w:trHeight w:val="600"/>
          <w:jc w:val="center"/>
        </w:trPr>
        <w:tc>
          <w:tcPr>
            <w:tcW w:w="405" w:type="pct"/>
            <w:vMerge/>
            <w:shd w:val="clear" w:color="auto" w:fill="auto"/>
            <w:vAlign w:val="center"/>
          </w:tcPr>
          <w:p w14:paraId="6F7F5C56"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4064FAC"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12B39DA"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725714CB" w14:textId="77777777" w:rsidR="00A732AD" w:rsidRPr="00933C68" w:rsidRDefault="00A732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A732AD" w:rsidRPr="0057768A" w14:paraId="18455C8E" w14:textId="77777777" w:rsidTr="00206482">
        <w:trPr>
          <w:cantSplit/>
          <w:trHeight w:val="600"/>
          <w:jc w:val="center"/>
        </w:trPr>
        <w:tc>
          <w:tcPr>
            <w:tcW w:w="405" w:type="pct"/>
            <w:vMerge/>
            <w:shd w:val="clear" w:color="auto" w:fill="auto"/>
            <w:vAlign w:val="center"/>
          </w:tcPr>
          <w:p w14:paraId="652D3AE5" w14:textId="77777777" w:rsidR="00A732AD" w:rsidRPr="0057768A" w:rsidRDefault="00A732AD"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13393CF5" w14:textId="77777777" w:rsidR="00A732AD" w:rsidRPr="0057768A" w:rsidRDefault="00A732AD"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15E44DB6"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7285F643" w14:textId="77777777" w:rsidR="00A732AD" w:rsidRPr="0057768A" w:rsidRDefault="00A732AD"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A732AD" w:rsidRPr="0057768A" w14:paraId="52CB9AFA" w14:textId="77777777" w:rsidTr="00206482">
        <w:trPr>
          <w:cantSplit/>
          <w:jc w:val="center"/>
        </w:trPr>
        <w:tc>
          <w:tcPr>
            <w:tcW w:w="405" w:type="pct"/>
            <w:shd w:val="clear" w:color="auto" w:fill="auto"/>
            <w:vAlign w:val="center"/>
          </w:tcPr>
          <w:p w14:paraId="37FC82F0"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6D37F25F" w14:textId="77777777" w:rsidR="00A732AD" w:rsidRPr="0057768A" w:rsidRDefault="00A732AD"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165A27C4"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1BB44A6B"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6E97B7E5"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4D76C1E7"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5FF9A28B"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06DD905B" w14:textId="77777777" w:rsidR="00A732AD" w:rsidRPr="0057768A" w:rsidRDefault="00A732AD"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7CF7AF13" w14:textId="77777777" w:rsidR="00A732AD" w:rsidRPr="0057768A" w:rsidRDefault="00A732AD"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450458B3" w14:textId="77777777" w:rsidR="00A732AD" w:rsidRPr="0057768A" w:rsidRDefault="00A732AD"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7C113607" w14:textId="77777777" w:rsidR="005101F0"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lang w:val="es-ES"/>
        </w:rPr>
      </w:pPr>
      <w:r w:rsidRPr="0057768A">
        <w:rPr>
          <w:rFonts w:ascii="Times New Roman" w:hAnsi="Times New Roman"/>
          <w:b/>
          <w:iCs/>
          <w:color w:val="000000" w:themeColor="text1"/>
          <w:sz w:val="28"/>
          <w:szCs w:val="28"/>
        </w:rPr>
        <w:t>9.</w:t>
      </w:r>
      <w:r w:rsidR="00B7263B" w:rsidRPr="0057768A">
        <w:rPr>
          <w:rFonts w:ascii="Times New Roman" w:hAnsi="Times New Roman"/>
          <w:b/>
          <w:color w:val="000000" w:themeColor="text1"/>
          <w:sz w:val="28"/>
          <w:szCs w:val="28"/>
          <w:lang w:val="es-ES"/>
        </w:rPr>
        <w:t>2. Thành phần, số lượng hồ sơ:</w:t>
      </w:r>
    </w:p>
    <w:p w14:paraId="6C68B9FD" w14:textId="3B52A9C6"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08B420EA" w14:textId="77777777" w:rsidR="00D95D09" w:rsidRPr="0057768A" w:rsidRDefault="00D95D09" w:rsidP="004E1EF5">
      <w:pPr>
        <w:shd w:val="clear" w:color="auto" w:fill="FFFFFF"/>
        <w:spacing w:before="120" w:after="12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Văn bản đề nghị điều chỉnh dự </w:t>
      </w:r>
      <w:proofErr w:type="gramStart"/>
      <w:r w:rsidRPr="0057768A">
        <w:rPr>
          <w:rFonts w:ascii="Times New Roman" w:hAnsi="Times New Roman"/>
          <w:color w:val="000000" w:themeColor="text1"/>
          <w:sz w:val="28"/>
          <w:szCs w:val="28"/>
          <w:lang w:val="vi-VN"/>
        </w:rPr>
        <w:t>án</w:t>
      </w:r>
      <w:proofErr w:type="gramEnd"/>
      <w:r w:rsidRPr="0057768A">
        <w:rPr>
          <w:rFonts w:ascii="Times New Roman" w:hAnsi="Times New Roman"/>
          <w:color w:val="000000" w:themeColor="text1"/>
          <w:sz w:val="28"/>
          <w:szCs w:val="28"/>
          <w:lang w:val="vi-VN"/>
        </w:rPr>
        <w:t xml:space="preserve"> đầu tư;</w:t>
      </w:r>
    </w:p>
    <w:p w14:paraId="015F6A2F" w14:textId="77777777" w:rsidR="00D95D09" w:rsidRPr="0057768A" w:rsidRDefault="00D95D09" w:rsidP="004E1EF5">
      <w:pPr>
        <w:shd w:val="clear" w:color="auto" w:fill="FFFFFF"/>
        <w:spacing w:before="120" w:after="12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lastRenderedPageBreak/>
        <w:t>-</w:t>
      </w:r>
      <w:r w:rsidRPr="0057768A">
        <w:rPr>
          <w:rFonts w:ascii="Times New Roman" w:hAnsi="Times New Roman"/>
          <w:color w:val="000000" w:themeColor="text1"/>
          <w:sz w:val="28"/>
          <w:szCs w:val="28"/>
          <w:lang w:val="vi-VN"/>
        </w:rPr>
        <w:t> Bản sao tài liệu về tư cách pháp lý của tổ chức kinh tế sau khi tổ chức lại;</w:t>
      </w:r>
    </w:p>
    <w:p w14:paraId="447930E4" w14:textId="77777777" w:rsidR="00D95D09" w:rsidRPr="0057768A" w:rsidRDefault="00D95D09" w:rsidP="004E1EF5">
      <w:pPr>
        <w:shd w:val="clear" w:color="auto" w:fill="FFFFFF"/>
        <w:spacing w:before="120" w:after="12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Bản sao nghị quyết hoặc quyết định của nhà đầu tư là tổ chức kinh tế bị tổ chức lại về việc tổ chức lại, trong đó có nội dung về việc xử lý tài sản, quyền và nghĩa vụ liên quan đến dự án đầu tư;</w:t>
      </w:r>
    </w:p>
    <w:p w14:paraId="78556DEC" w14:textId="77777777" w:rsidR="00D95D09" w:rsidRPr="0057768A" w:rsidRDefault="00D95D09" w:rsidP="004E1EF5">
      <w:pPr>
        <w:shd w:val="clear" w:color="auto" w:fill="FFFFFF"/>
        <w:spacing w:before="120" w:after="120" w:line="240" w:lineRule="auto"/>
        <w:ind w:firstLine="720"/>
        <w:jc w:val="both"/>
        <w:rPr>
          <w:rFonts w:ascii="Times New Roman" w:hAnsi="Times New Roman"/>
          <w:color w:val="000000" w:themeColor="text1"/>
          <w:sz w:val="28"/>
          <w:szCs w:val="28"/>
          <w:shd w:val="clear" w:color="auto" w:fill="FFFFFF"/>
          <w:lang w:val="vi-VN"/>
        </w:rPr>
      </w:pPr>
      <w:r w:rsidRPr="0057768A">
        <w:rPr>
          <w:rFonts w:ascii="Times New Roman" w:hAnsi="Times New Roman"/>
          <w:color w:val="000000" w:themeColor="text1"/>
          <w:sz w:val="28"/>
          <w:szCs w:val="28"/>
          <w:shd w:val="clear" w:color="auto" w:fill="FFFFFF"/>
        </w:rPr>
        <w:t>-</w:t>
      </w:r>
      <w:r w:rsidRPr="0057768A">
        <w:rPr>
          <w:rFonts w:ascii="Times New Roman" w:hAnsi="Times New Roman"/>
          <w:color w:val="000000" w:themeColor="text1"/>
          <w:sz w:val="28"/>
          <w:szCs w:val="28"/>
          <w:shd w:val="clear" w:color="auto" w:fill="FFFFFF"/>
          <w:lang w:val="vi-VN"/>
        </w:rPr>
        <w:t xml:space="preserve"> </w:t>
      </w:r>
      <w:r w:rsidRPr="0057768A">
        <w:rPr>
          <w:rFonts w:ascii="Times New Roman" w:eastAsiaTheme="minorHAnsi" w:hAnsi="Times New Roman"/>
          <w:color w:val="000000" w:themeColor="text1"/>
          <w:sz w:val="28"/>
          <w:szCs w:val="28"/>
          <w:lang w:val="sv-SE"/>
        </w:rPr>
        <w:t>Giải trình hoặc cung cấp tài liệu liên quan đến việc điều chỉnh những nội dung quy định tại các điểm b, c, d, đ, e, g và h khoản 1 Điều 33 của Luật Đầu tư (nếu có)</w:t>
      </w:r>
      <w:r w:rsidRPr="0057768A">
        <w:rPr>
          <w:rFonts w:ascii="Times New Roman" w:eastAsiaTheme="minorHAnsi" w:hAnsi="Times New Roman"/>
          <w:color w:val="000000" w:themeColor="text1"/>
          <w:sz w:val="28"/>
          <w:szCs w:val="28"/>
          <w:lang w:val="vi-VN"/>
        </w:rPr>
        <w:t>;</w:t>
      </w:r>
    </w:p>
    <w:p w14:paraId="0066ECE7" w14:textId="77777777" w:rsidR="00D95D09" w:rsidRPr="0057768A" w:rsidRDefault="00D95D09" w:rsidP="004E1EF5">
      <w:pPr>
        <w:shd w:val="clear" w:color="auto" w:fill="FFFFFF"/>
        <w:spacing w:before="120" w:after="120" w:line="240" w:lineRule="auto"/>
        <w:ind w:firstLine="720"/>
        <w:jc w:val="both"/>
        <w:rPr>
          <w:rFonts w:ascii="Times New Roman" w:hAnsi="Times New Roman"/>
          <w:color w:val="000000" w:themeColor="text1"/>
          <w:sz w:val="28"/>
          <w:szCs w:val="28"/>
          <w:shd w:val="clear" w:color="auto" w:fill="FFFFFF"/>
        </w:rPr>
      </w:pPr>
      <w:r w:rsidRPr="0057768A">
        <w:rPr>
          <w:rFonts w:ascii="Times New Roman" w:hAnsi="Times New Roman"/>
          <w:color w:val="000000" w:themeColor="text1"/>
          <w:sz w:val="28"/>
          <w:szCs w:val="28"/>
          <w:shd w:val="clear" w:color="auto" w:fill="FFFFFF"/>
        </w:rPr>
        <w:t>-</w:t>
      </w:r>
      <w:r w:rsidRPr="0057768A">
        <w:rPr>
          <w:rFonts w:ascii="Times New Roman" w:hAnsi="Times New Roman"/>
          <w:color w:val="000000" w:themeColor="text1"/>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14:paraId="079AF845" w14:textId="5379995F"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 xml:space="preserve">04 bộ hồ sơ. </w:t>
      </w:r>
    </w:p>
    <w:p w14:paraId="68078966" w14:textId="6D47D4E3"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9.</w:t>
      </w:r>
      <w:r w:rsidR="00B7263B" w:rsidRPr="0057768A">
        <w:rPr>
          <w:rFonts w:ascii="Times New Roman" w:hAnsi="Times New Roman"/>
          <w:b/>
          <w:color w:val="000000" w:themeColor="text1"/>
          <w:sz w:val="28"/>
          <w:szCs w:val="28"/>
          <w:lang w:val="de-DE"/>
        </w:rPr>
        <w:t>3. Cơ quan thực hiện:</w:t>
      </w:r>
    </w:p>
    <w:p w14:paraId="042F0A4A" w14:textId="77777777" w:rsidR="00D95D09" w:rsidRPr="0057768A" w:rsidRDefault="00D95D09" w:rsidP="004E1EF5">
      <w:pPr>
        <w:widowControl w:val="0"/>
        <w:shd w:val="clear" w:color="auto" w:fill="FFFFFF"/>
        <w:spacing w:before="120" w:after="12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Sở Kế hoạch và Đ</w:t>
      </w:r>
      <w:r w:rsidRPr="0057768A">
        <w:rPr>
          <w:rFonts w:ascii="Times New Roman" w:eastAsiaTheme="minorHAnsi" w:hAnsi="Times New Roman"/>
          <w:color w:val="000000" w:themeColor="text1"/>
          <w:sz w:val="28"/>
          <w:szCs w:val="28"/>
          <w:lang w:val="sv-SE"/>
        </w:rPr>
        <w:t>ầu tư</w:t>
      </w:r>
      <w:r w:rsidRPr="0057768A">
        <w:rPr>
          <w:rFonts w:ascii="Times New Roman" w:eastAsia="Times New Roman" w:hAnsi="Times New Roman"/>
          <w:color w:val="000000" w:themeColor="text1"/>
          <w:sz w:val="28"/>
          <w:szCs w:val="28"/>
        </w:rPr>
        <w:t xml:space="preserve"> tiếp nhận hồ sơ, lấy ý kiến thẩm định và tổ chức thẩm định;</w:t>
      </w:r>
    </w:p>
    <w:p w14:paraId="1BAA7281" w14:textId="77777777" w:rsidR="00D95D09" w:rsidRPr="0057768A" w:rsidRDefault="00D95D09" w:rsidP="004E1EF5">
      <w:pPr>
        <w:widowControl w:val="0"/>
        <w:shd w:val="clear" w:color="auto" w:fill="FFFFFF"/>
        <w:spacing w:before="120" w:after="12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heme="minorHAnsi" w:hAnsi="Times New Roman"/>
          <w:color w:val="000000" w:themeColor="text1"/>
          <w:sz w:val="28"/>
          <w:szCs w:val="28"/>
          <w:lang w:val="sv-SE"/>
        </w:rPr>
        <w:t xml:space="preserve">Ủy ban nhân dân cấp tỉnh </w:t>
      </w:r>
      <w:r w:rsidRPr="0057768A">
        <w:rPr>
          <w:rFonts w:ascii="Times New Roman" w:eastAsia="Times New Roman" w:hAnsi="Times New Roman"/>
          <w:color w:val="000000" w:themeColor="text1"/>
          <w:sz w:val="28"/>
          <w:szCs w:val="28"/>
        </w:rPr>
        <w:t xml:space="preserve">quyết định chấp thuận điều chỉnh chủ trương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74F78C7C" w14:textId="77BEFF00"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9.</w:t>
      </w:r>
      <w:r w:rsidR="00B7263B" w:rsidRPr="0057768A">
        <w:rPr>
          <w:rFonts w:ascii="Times New Roman" w:hAnsi="Times New Roman"/>
          <w:b/>
          <w:color w:val="000000" w:themeColor="text1"/>
          <w:sz w:val="28"/>
          <w:szCs w:val="28"/>
          <w:lang w:val="de-DE"/>
        </w:rPr>
        <w:t>4. Đối tượng thực hiện thủ tục hành chính:</w:t>
      </w:r>
    </w:p>
    <w:p w14:paraId="57D57824"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336EEA1A" w14:textId="75498A9F"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9.</w:t>
      </w:r>
      <w:r w:rsidR="00B7263B" w:rsidRPr="0057768A">
        <w:rPr>
          <w:rFonts w:ascii="Times New Roman" w:hAnsi="Times New Roman"/>
          <w:b/>
          <w:color w:val="000000" w:themeColor="text1"/>
          <w:sz w:val="28"/>
          <w:szCs w:val="28"/>
          <w:lang w:val="de-DE"/>
        </w:rPr>
        <w:t>5. Kết quả thực hiện thủ tục hành chính:</w:t>
      </w:r>
    </w:p>
    <w:p w14:paraId="4117A5F0" w14:textId="77777777" w:rsidR="00D95D09" w:rsidRPr="0057768A" w:rsidRDefault="00D95D09" w:rsidP="004E1EF5">
      <w:pPr>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Quyết định của Ủy ban nhân dân tỉnh chấp thuận điều chỉnh chủ trương đầu tư theo Mẫu A.II.2 ban hành kèm theo Thông tư số 03/2021/TT-BKHĐT.</w:t>
      </w:r>
    </w:p>
    <w:p w14:paraId="4345AE65" w14:textId="2157FE0F"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9.</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63403A19" w14:textId="47BA4883" w:rsidR="00D95D09" w:rsidRPr="0057768A" w:rsidRDefault="005101F0" w:rsidP="004E1EF5">
      <w:pPr>
        <w:widowControl w:val="0"/>
        <w:spacing w:before="120" w:after="12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iCs/>
          <w:color w:val="000000" w:themeColor="text1"/>
          <w:sz w:val="28"/>
          <w:szCs w:val="28"/>
        </w:rPr>
        <w:t>9.</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3201B004" w14:textId="77777777" w:rsidR="00D95D09" w:rsidRPr="0057768A" w:rsidRDefault="00D95D09" w:rsidP="004E1EF5">
      <w:pPr>
        <w:widowControl w:val="0"/>
        <w:spacing w:before="120" w:after="12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Văn bản đề nghị điều chỉnh dự án đầu tư theo Mẫu A.I.11.đ ban hành kèm theo Thông tư số 03/2021/TT-BKHĐT.</w:t>
      </w:r>
    </w:p>
    <w:p w14:paraId="05CA689E" w14:textId="507C92DE"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9.</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411C1CBC"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Việc chia, tách, sáp nhập dự án đầu tư thuộc thẩm quyền chấp thuận chủ trương đầu tư của Ủy ban nhân dân cấp tỉnh và thuộc một trong các trường hợp quy định tại khoản 3 Điều 41 Luật Đầu tư.</w:t>
      </w:r>
    </w:p>
    <w:p w14:paraId="6E873FFF" w14:textId="561B4136" w:rsidR="00D95D09" w:rsidRPr="00211450" w:rsidRDefault="005101F0" w:rsidP="00211450">
      <w:pPr>
        <w:widowControl w:val="0"/>
        <w:spacing w:before="120" w:after="120" w:line="240" w:lineRule="auto"/>
        <w:ind w:firstLine="720"/>
        <w:jc w:val="both"/>
        <w:rPr>
          <w:rFonts w:ascii="Times New Roman" w:hAnsi="Times New Roman"/>
          <w:color w:val="000000" w:themeColor="text1"/>
          <w:sz w:val="28"/>
          <w:szCs w:val="28"/>
          <w:lang w:val="de-DE"/>
        </w:rPr>
      </w:pPr>
      <w:r w:rsidRPr="00211450">
        <w:rPr>
          <w:rFonts w:ascii="Times New Roman" w:hAnsi="Times New Roman"/>
          <w:b/>
          <w:iCs/>
          <w:color w:val="000000" w:themeColor="text1"/>
          <w:sz w:val="28"/>
          <w:szCs w:val="28"/>
        </w:rPr>
        <w:t>9.</w:t>
      </w:r>
      <w:r w:rsidR="00B7263B" w:rsidRPr="00211450">
        <w:rPr>
          <w:rFonts w:ascii="Times New Roman" w:hAnsi="Times New Roman"/>
          <w:b/>
          <w:color w:val="000000" w:themeColor="text1"/>
          <w:sz w:val="28"/>
          <w:szCs w:val="28"/>
          <w:lang w:val="de-DE"/>
        </w:rPr>
        <w:t>9. Căn cứ pháp lý của thủ tục hành chính:</w:t>
      </w:r>
    </w:p>
    <w:p w14:paraId="27E2D035" w14:textId="77777777" w:rsidR="00211450" w:rsidRPr="00211450" w:rsidRDefault="00211450" w:rsidP="00211450">
      <w:pPr>
        <w:widowControl w:val="0"/>
        <w:spacing w:before="120" w:after="120"/>
        <w:ind w:firstLine="720"/>
        <w:jc w:val="both"/>
        <w:rPr>
          <w:rFonts w:ascii="Times New Roman" w:hAnsi="Times New Roman"/>
          <w:color w:val="000000" w:themeColor="text1"/>
          <w:spacing w:val="-10"/>
          <w:sz w:val="28"/>
          <w:szCs w:val="28"/>
        </w:rPr>
      </w:pPr>
      <w:r w:rsidRPr="00211450">
        <w:rPr>
          <w:rFonts w:ascii="Times New Roman" w:hAnsi="Times New Roman"/>
          <w:color w:val="000000" w:themeColor="text1"/>
          <w:spacing w:val="-10"/>
          <w:sz w:val="28"/>
          <w:szCs w:val="28"/>
        </w:rPr>
        <w:t>- Luật Đầu tư 2020.</w:t>
      </w:r>
    </w:p>
    <w:p w14:paraId="435A369A" w14:textId="77777777" w:rsidR="00211450" w:rsidRPr="00211450" w:rsidRDefault="00211450" w:rsidP="00211450">
      <w:pPr>
        <w:widowControl w:val="0"/>
        <w:spacing w:before="120" w:after="120"/>
        <w:ind w:firstLine="720"/>
        <w:jc w:val="both"/>
        <w:rPr>
          <w:rFonts w:ascii="Times New Roman" w:hAnsi="Times New Roman"/>
          <w:color w:val="000000" w:themeColor="text1"/>
          <w:spacing w:val="-10"/>
          <w:sz w:val="28"/>
          <w:szCs w:val="28"/>
        </w:rPr>
      </w:pPr>
      <w:proofErr w:type="gramStart"/>
      <w:r w:rsidRPr="00211450">
        <w:rPr>
          <w:rFonts w:ascii="Times New Roman" w:hAnsi="Times New Roman"/>
          <w:color w:val="000000" w:themeColor="text1"/>
          <w:spacing w:val="-10"/>
          <w:sz w:val="28"/>
          <w:szCs w:val="28"/>
        </w:rPr>
        <w:t xml:space="preserve">- </w:t>
      </w:r>
      <w:r w:rsidRPr="00211450">
        <w:rPr>
          <w:rFonts w:ascii="Times New Roman" w:hAnsi="Times New Roman"/>
          <w:color w:val="000000" w:themeColor="text1"/>
          <w:sz w:val="28"/>
          <w:szCs w:val="28"/>
        </w:rPr>
        <w:t>Điểm d Khoản 2 Điều 45, Khoản 3 Điều 46 Nghị định số 31/2021/NĐ-CP.</w:t>
      </w:r>
      <w:proofErr w:type="gramEnd"/>
    </w:p>
    <w:p w14:paraId="3B641AA7" w14:textId="76ED985F" w:rsidR="00211450" w:rsidRPr="00211450" w:rsidRDefault="00211450" w:rsidP="00211450">
      <w:pPr>
        <w:spacing w:before="120" w:after="120" w:line="240" w:lineRule="auto"/>
        <w:ind w:firstLine="720"/>
        <w:jc w:val="both"/>
        <w:rPr>
          <w:rFonts w:ascii="Times New Roman" w:hAnsi="Times New Roman"/>
          <w:b/>
          <w:color w:val="000000"/>
          <w:sz w:val="28"/>
          <w:szCs w:val="28"/>
        </w:rPr>
      </w:pPr>
      <w:r w:rsidRPr="00211450">
        <w:rPr>
          <w:rFonts w:ascii="Times New Roman" w:hAnsi="Times New Roman"/>
          <w:color w:val="000000" w:themeColor="text1"/>
          <w:spacing w:val="-10"/>
          <w:sz w:val="28"/>
          <w:szCs w:val="28"/>
        </w:rPr>
        <w:lastRenderedPageBreak/>
        <w:t>- Thông tư số 03/2021/TT-BKHĐT.</w:t>
      </w:r>
    </w:p>
    <w:p w14:paraId="17B8FEEB" w14:textId="080504A5" w:rsidR="00467814" w:rsidRPr="00423734" w:rsidRDefault="00467814" w:rsidP="00467814">
      <w:pPr>
        <w:spacing w:before="120" w:after="12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9</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67814" w:rsidRPr="00423734" w14:paraId="5800C3FC"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2F182F6D"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4DE028F6"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2B904055" w14:textId="77777777" w:rsidR="00467814" w:rsidRPr="00423734" w:rsidRDefault="00467814"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67814" w:rsidRPr="00423734" w14:paraId="5AF5B3B9"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06B82D9" w14:textId="0303C952"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Pr>
                <w:rFonts w:ascii="Times New Roman" w:hAnsi="Times New Roman"/>
                <w:color w:val="000000"/>
                <w:sz w:val="28"/>
                <w:szCs w:val="28"/>
              </w:rPr>
              <w:t>9</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278792AE"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1712DA81"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495550AB"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690486BC" w14:textId="77777777" w:rsidR="00467814" w:rsidRPr="00423734" w:rsidRDefault="00467814"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6DB1D999" w14:textId="77777777" w:rsidR="00467814" w:rsidRPr="00423734" w:rsidRDefault="00467814"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67814" w:rsidRPr="00423734" w14:paraId="2C46BB09"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EFCA4D7"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5D4C7D68"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5A73EC8D" w14:textId="77777777" w:rsidR="00467814" w:rsidRPr="00423734" w:rsidRDefault="00467814" w:rsidP="00E96D24">
            <w:pPr>
              <w:spacing w:before="120" w:after="120" w:line="240" w:lineRule="auto"/>
              <w:jc w:val="both"/>
              <w:rPr>
                <w:rFonts w:ascii="Times New Roman" w:hAnsi="Times New Roman"/>
                <w:color w:val="000000"/>
                <w:sz w:val="28"/>
                <w:szCs w:val="28"/>
              </w:rPr>
            </w:pPr>
          </w:p>
        </w:tc>
      </w:tr>
    </w:tbl>
    <w:p w14:paraId="08329634" w14:textId="77777777" w:rsidR="00467814" w:rsidRPr="0057768A" w:rsidRDefault="00467814"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18425F6E" w14:textId="1D33E5C7" w:rsidR="00621EF9" w:rsidRDefault="00621EF9" w:rsidP="004E1EF5">
      <w:pPr>
        <w:shd w:val="clear" w:color="auto" w:fill="FFFFFF"/>
        <w:spacing w:before="120" w:after="120" w:line="240" w:lineRule="auto"/>
        <w:ind w:firstLine="720"/>
        <w:jc w:val="both"/>
        <w:rPr>
          <w:rFonts w:ascii="Times New Roman" w:hAnsi="Times New Roman"/>
          <w:b/>
          <w:i/>
          <w:iCs/>
          <w:color w:val="000000" w:themeColor="text1"/>
          <w:sz w:val="28"/>
          <w:szCs w:val="28"/>
        </w:rPr>
      </w:pPr>
      <w:r>
        <w:rPr>
          <w:rFonts w:ascii="Times New Roman" w:hAnsi="Times New Roman"/>
          <w:b/>
          <w:i/>
          <w:iCs/>
          <w:color w:val="000000" w:themeColor="text1"/>
          <w:sz w:val="28"/>
          <w:szCs w:val="28"/>
        </w:rPr>
        <w:br w:type="page"/>
      </w:r>
    </w:p>
    <w:p w14:paraId="72A5E486"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lastRenderedPageBreak/>
        <w:t>Mẫu A.I.11.đ</w:t>
      </w:r>
    </w:p>
    <w:p w14:paraId="613CE270"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77C7C2F8"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pacing w:val="-4"/>
          <w:sz w:val="26"/>
          <w:szCs w:val="26"/>
          <w:lang w:val="pt-BR"/>
        </w:rPr>
        <w:t>(T</w:t>
      </w:r>
      <w:r w:rsidRPr="000E6BF4">
        <w:rPr>
          <w:rFonts w:ascii="Times New Roman" w:hAnsi="Times New Roman"/>
          <w:i/>
          <w:spacing w:val="-4"/>
          <w:sz w:val="26"/>
          <w:szCs w:val="26"/>
          <w:lang w:val="pt-BR"/>
        </w:rPr>
        <w:t>rường hợp chia, tách, hợp nhất, sáp nhập, chuyển đổi loại hình tổ chức kinh tế</w:t>
      </w:r>
      <w:r>
        <w:rPr>
          <w:rFonts w:ascii="Times New Roman" w:hAnsi="Times New Roman"/>
          <w:i/>
          <w:spacing w:val="-4"/>
          <w:sz w:val="26"/>
          <w:szCs w:val="26"/>
          <w:lang w:val="pt-BR"/>
        </w:rPr>
        <w:t>)</w:t>
      </w:r>
      <w:r w:rsidRPr="000E6BF4">
        <w:rPr>
          <w:rFonts w:ascii="Times New Roman" w:hAnsi="Times New Roman"/>
          <w:i/>
          <w:spacing w:val="-4"/>
          <w:sz w:val="26"/>
          <w:szCs w:val="26"/>
          <w:lang w:val="pt-BR"/>
        </w:rPr>
        <w:br/>
      </w:r>
      <w:r w:rsidRPr="000E6BF4">
        <w:rPr>
          <w:rFonts w:ascii="Times New Roman" w:hAnsi="Times New Roman"/>
          <w:i/>
          <w:sz w:val="26"/>
          <w:szCs w:val="26"/>
          <w:lang w:val="pt-BR"/>
        </w:rPr>
        <w:t>(Điều 51 Nghị định số 31/2021/NĐ-CP)</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14:paraId="458F8D98" w14:textId="0887BDDB"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p>
    <w:p w14:paraId="2F37D078" w14:textId="38A6D0EF"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701248" behindDoc="0" locked="0" layoutInCell="1" allowOverlap="1" wp14:anchorId="1125CFE9" wp14:editId="2AE77C07">
                <wp:simplePos x="0" y="0"/>
                <wp:positionH relativeFrom="column">
                  <wp:posOffset>3829685</wp:posOffset>
                </wp:positionH>
                <wp:positionV relativeFrom="paragraph">
                  <wp:posOffset>447040</wp:posOffset>
                </wp:positionV>
                <wp:extent cx="1734185" cy="0"/>
                <wp:effectExtent l="0" t="0" r="18415" b="190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7"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1.55pt,35.2pt" to="438.1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0B4553AE"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(Trường hợp chia, tách, hợp nhất, sáp nhập, chuyển đổi loại hình tổ chức kinh tế)</w:t>
      </w:r>
    </w:p>
    <w:p w14:paraId="7DA7E3A5"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p>
    <w:p w14:paraId="2CD51BF1" w14:textId="77777777" w:rsidR="00621EF9" w:rsidRDefault="00621EF9" w:rsidP="00621EF9">
      <w:pPr>
        <w:tabs>
          <w:tab w:val="left" w:leader="dot" w:pos="9072"/>
        </w:tabs>
        <w:spacing w:before="80" w:after="80" w:line="21" w:lineRule="atLeast"/>
        <w:jc w:val="center"/>
        <w:outlineLvl w:val="0"/>
        <w:rPr>
          <w:rFonts w:ascii="Times New Roman" w:hAnsi="Times New Roman"/>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r w:rsidRPr="000E6BF4">
        <w:rPr>
          <w:rFonts w:ascii="Times New Roman" w:hAnsi="Times New Roman"/>
          <w:sz w:val="26"/>
          <w:szCs w:val="26"/>
          <w:lang w:val="sv-SE"/>
        </w:rPr>
        <w:t xml:space="preserve"> </w:t>
      </w:r>
    </w:p>
    <w:p w14:paraId="069DAEB7" w14:textId="77777777" w:rsidR="00621EF9" w:rsidRDefault="00621EF9" w:rsidP="00621EF9">
      <w:pPr>
        <w:tabs>
          <w:tab w:val="left" w:leader="dot" w:pos="9072"/>
        </w:tabs>
        <w:spacing w:before="80" w:after="80" w:line="21" w:lineRule="atLeast"/>
        <w:jc w:val="both"/>
        <w:outlineLvl w:val="0"/>
        <w:rPr>
          <w:rFonts w:ascii="Times New Roman" w:hAnsi="Times New Roman"/>
          <w:sz w:val="26"/>
          <w:szCs w:val="26"/>
          <w:lang w:val="sv-SE"/>
        </w:rPr>
      </w:pPr>
    </w:p>
    <w:p w14:paraId="6A4464DD" w14:textId="77777777" w:rsidR="00621EF9" w:rsidRPr="000E6BF4" w:rsidRDefault="00621EF9" w:rsidP="00206482">
      <w:pPr>
        <w:tabs>
          <w:tab w:val="left" w:leader="dot" w:pos="9072"/>
        </w:tabs>
        <w:spacing w:before="60" w:after="60" w:line="21" w:lineRule="atLeast"/>
        <w:jc w:val="both"/>
        <w:outlineLvl w:val="0"/>
        <w:rPr>
          <w:rFonts w:ascii="Times New Roman" w:hAnsi="Times New Roman"/>
          <w:sz w:val="26"/>
          <w:szCs w:val="26"/>
          <w:lang w:val="sv-SE"/>
        </w:rPr>
      </w:pPr>
      <w:r>
        <w:rPr>
          <w:rFonts w:ascii="Times New Roman" w:hAnsi="Times New Roman"/>
          <w:sz w:val="26"/>
          <w:szCs w:val="26"/>
          <w:lang w:val="sv-SE"/>
        </w:rPr>
        <w:t xml:space="preserve">         </w:t>
      </w:r>
      <w:r w:rsidRPr="000E6BF4">
        <w:rPr>
          <w:rFonts w:ascii="Times New Roman" w:hAnsi="Times New Roman"/>
          <w:sz w:val="26"/>
          <w:szCs w:val="26"/>
          <w:lang w:val="sv-SE"/>
        </w:rPr>
        <w:t xml:space="preserve">Nhà đầu tư là tổ chức kinh tế bị tổ chức lại đề nghị điều chỉnh dự án đầu tư theo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w:t>
      </w:r>
      <w:r w:rsidRPr="000E6BF4">
        <w:rPr>
          <w:rFonts w:ascii="Times New Roman" w:hAnsi="Times New Roman"/>
          <w:i/>
          <w:sz w:val="26"/>
          <w:szCs w:val="26"/>
          <w:lang w:val="sv-SE"/>
        </w:rPr>
        <w:t>(số, ngày cấp, cơ quan cấp) (nếu có</w:t>
      </w:r>
      <w:r w:rsidRPr="000E6BF4">
        <w:rPr>
          <w:rFonts w:ascii="Times New Roman" w:hAnsi="Times New Roman"/>
          <w:sz w:val="26"/>
          <w:szCs w:val="26"/>
          <w:lang w:val="sv-SE"/>
        </w:rPr>
        <w:t xml:space="preserve"> với các nội dung như sau:</w:t>
      </w:r>
    </w:p>
    <w:p w14:paraId="5CDE6FF0" w14:textId="77777777" w:rsidR="00621EF9" w:rsidRPr="000E6BF4" w:rsidRDefault="00621EF9" w:rsidP="00206482">
      <w:pPr>
        <w:tabs>
          <w:tab w:val="left" w:leader="dot" w:pos="9072"/>
        </w:tabs>
        <w:spacing w:before="60" w:after="6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THÔNG TIN VỀ DỰ ÁN/CÁC DỰ ÁN </w:t>
      </w:r>
    </w:p>
    <w:p w14:paraId="5C793B7A"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621EF9" w:rsidRPr="00054939" w14:paraId="75A44B8B"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BA9BD" w14:textId="77777777" w:rsidR="00621EF9" w:rsidRPr="000E6BF4" w:rsidRDefault="00621EF9" w:rsidP="00206482">
            <w:pPr>
              <w:tabs>
                <w:tab w:val="left" w:leader="dot" w:pos="9072"/>
              </w:tabs>
              <w:spacing w:before="60" w:after="6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B7926" w14:textId="77777777" w:rsidR="00621EF9" w:rsidRPr="000E6BF4" w:rsidRDefault="00621EF9" w:rsidP="00206482">
            <w:pPr>
              <w:tabs>
                <w:tab w:val="left" w:leader="dot" w:pos="9072"/>
              </w:tabs>
              <w:spacing w:before="60" w:after="6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37734" w14:textId="77777777" w:rsidR="00621EF9" w:rsidRPr="000E6BF4" w:rsidRDefault="00621EF9" w:rsidP="00206482">
            <w:pPr>
              <w:tabs>
                <w:tab w:val="left" w:leader="dot" w:pos="9072"/>
              </w:tabs>
              <w:spacing w:before="60" w:after="6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0DBE9" w14:textId="77777777" w:rsidR="00621EF9" w:rsidRPr="000E6BF4" w:rsidRDefault="00621EF9" w:rsidP="00206482">
            <w:pPr>
              <w:tabs>
                <w:tab w:val="left" w:leader="dot" w:pos="9072"/>
              </w:tabs>
              <w:spacing w:before="60" w:after="6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14134" w14:textId="77777777" w:rsidR="00621EF9" w:rsidRPr="000E6BF4" w:rsidRDefault="00621EF9" w:rsidP="00206482">
            <w:pPr>
              <w:tabs>
                <w:tab w:val="left" w:leader="dot" w:pos="9072"/>
              </w:tabs>
              <w:spacing w:before="60" w:after="6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F2D46" w14:textId="77777777" w:rsidR="00621EF9" w:rsidRPr="000E6BF4" w:rsidRDefault="00621EF9" w:rsidP="00206482">
            <w:pPr>
              <w:tabs>
                <w:tab w:val="left" w:leader="dot" w:pos="9072"/>
              </w:tabs>
              <w:spacing w:before="60" w:after="6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3AA8B7E9" w14:textId="77777777" w:rsidR="00621EF9" w:rsidRPr="000E6BF4" w:rsidRDefault="00621EF9" w:rsidP="00206482">
            <w:pPr>
              <w:tabs>
                <w:tab w:val="left" w:leader="dot" w:pos="9072"/>
              </w:tabs>
              <w:spacing w:before="60" w:after="6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621EF9" w:rsidRPr="00054939" w14:paraId="4742AA1B"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314E6"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589B5"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0A98A"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4E33C"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E2EF2"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BAB97"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r>
      <w:tr w:rsidR="00621EF9" w:rsidRPr="00054939" w14:paraId="5489F55E"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9703"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239AF"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BE87C"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2A4E8"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D132C"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57659" w14:textId="77777777" w:rsidR="00621EF9" w:rsidRPr="000E6BF4" w:rsidRDefault="00621EF9" w:rsidP="00206482">
            <w:pPr>
              <w:tabs>
                <w:tab w:val="left" w:leader="dot" w:pos="9072"/>
              </w:tabs>
              <w:spacing w:before="60" w:after="60" w:line="21" w:lineRule="atLeast"/>
              <w:ind w:firstLine="567"/>
              <w:contextualSpacing/>
              <w:jc w:val="both"/>
              <w:rPr>
                <w:rFonts w:ascii="Times New Roman" w:hAnsi="Times New Roman"/>
                <w:sz w:val="26"/>
                <w:szCs w:val="26"/>
              </w:rPr>
            </w:pPr>
          </w:p>
        </w:tc>
      </w:tr>
    </w:tbl>
    <w:p w14:paraId="4B970A76" w14:textId="77777777" w:rsidR="00621EF9" w:rsidRPr="000E6BF4" w:rsidRDefault="00621EF9" w:rsidP="00206482">
      <w:pPr>
        <w:pStyle w:val="NormalWeb"/>
        <w:shd w:val="clear" w:color="auto" w:fill="FFFFFF"/>
        <w:spacing w:before="60" w:beforeAutospacing="0" w:after="60" w:afterAutospacing="0" w:line="234" w:lineRule="atLeast"/>
        <w:ind w:firstLine="567"/>
        <w:rPr>
          <w:b/>
          <w:sz w:val="26"/>
          <w:szCs w:val="26"/>
          <w:lang w:val="sv-SE"/>
        </w:rPr>
      </w:pPr>
      <w:r w:rsidRPr="000E6BF4">
        <w:rPr>
          <w:b/>
          <w:sz w:val="26"/>
          <w:szCs w:val="26"/>
          <w:lang w:val="sv-SE"/>
        </w:rPr>
        <w:t>2. Nội dung dự án</w:t>
      </w:r>
    </w:p>
    <w:p w14:paraId="7C793F9C"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528A2F58"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1A471D8F"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3545C194"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5020214F"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lastRenderedPageBreak/>
        <w:t xml:space="preserve">- Địa điểm: </w:t>
      </w:r>
      <w:r w:rsidRPr="000E6BF4">
        <w:rPr>
          <w:rFonts w:ascii="Times New Roman" w:hAnsi="Times New Roman"/>
          <w:color w:val="000000"/>
          <w:sz w:val="26"/>
          <w:szCs w:val="26"/>
          <w:lang w:val="vi-VN"/>
        </w:rPr>
        <w:tab/>
      </w:r>
    </w:p>
    <w:p w14:paraId="7BAAA5AB"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5CA28662"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620A41C7"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14:paraId="3E8A69E0"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b/>
          <w:spacing w:val="-4"/>
          <w:sz w:val="26"/>
          <w:szCs w:val="26"/>
        </w:rPr>
      </w:pPr>
      <w:r w:rsidRPr="000E6BF4">
        <w:rPr>
          <w:rFonts w:ascii="Times New Roman" w:hAnsi="Times New Roman"/>
          <w:b/>
          <w:spacing w:val="-4"/>
          <w:sz w:val="26"/>
          <w:szCs w:val="26"/>
        </w:rPr>
        <w:t xml:space="preserve">Thông tin của dự </w:t>
      </w:r>
      <w:proofErr w:type="gramStart"/>
      <w:r w:rsidRPr="000E6BF4">
        <w:rPr>
          <w:rFonts w:ascii="Times New Roman" w:hAnsi="Times New Roman"/>
          <w:b/>
          <w:spacing w:val="-4"/>
          <w:sz w:val="26"/>
          <w:szCs w:val="26"/>
        </w:rPr>
        <w:t>án</w:t>
      </w:r>
      <w:proofErr w:type="gramEnd"/>
      <w:r w:rsidRPr="000E6BF4">
        <w:rPr>
          <w:rFonts w:ascii="Times New Roman" w:hAnsi="Times New Roman"/>
          <w:b/>
          <w:spacing w:val="-4"/>
          <w:sz w:val="26"/>
          <w:szCs w:val="26"/>
        </w:rPr>
        <w:t xml:space="preserve"> tiếp theo </w:t>
      </w:r>
      <w:r w:rsidRPr="000E6BF4">
        <w:rPr>
          <w:rFonts w:ascii="Times New Roman" w:hAnsi="Times New Roman"/>
          <w:i/>
          <w:spacing w:val="-4"/>
          <w:sz w:val="26"/>
          <w:szCs w:val="26"/>
        </w:rPr>
        <w:t>(nếu có)</w:t>
      </w:r>
      <w:r w:rsidRPr="000E6BF4">
        <w:rPr>
          <w:rFonts w:ascii="Times New Roman" w:hAnsi="Times New Roman"/>
          <w:b/>
          <w:spacing w:val="-4"/>
          <w:sz w:val="26"/>
          <w:szCs w:val="26"/>
        </w:rPr>
        <w:t>: kê khai như nội dung tại mục 1 và 2 ở trên.</w:t>
      </w:r>
    </w:p>
    <w:p w14:paraId="5F0C9682" w14:textId="77777777" w:rsidR="00621EF9" w:rsidRDefault="00621EF9" w:rsidP="00206482">
      <w:pPr>
        <w:tabs>
          <w:tab w:val="left" w:pos="896"/>
          <w:tab w:val="left" w:leader="dot" w:pos="9072"/>
        </w:tabs>
        <w:spacing w:before="60" w:after="60" w:line="21" w:lineRule="atLeast"/>
        <w:ind w:firstLine="567"/>
        <w:jc w:val="both"/>
        <w:outlineLvl w:val="0"/>
        <w:rPr>
          <w:rFonts w:ascii="Times New Roman" w:hAnsi="Times New Roman"/>
          <w:b/>
          <w:sz w:val="26"/>
          <w:szCs w:val="26"/>
          <w:lang w:val="sv-SE"/>
        </w:rPr>
      </w:pPr>
    </w:p>
    <w:p w14:paraId="00F6D4CB" w14:textId="77777777" w:rsidR="00621EF9" w:rsidRDefault="00621EF9" w:rsidP="00206482">
      <w:pPr>
        <w:tabs>
          <w:tab w:val="left" w:pos="896"/>
          <w:tab w:val="left" w:leader="dot" w:pos="9072"/>
        </w:tabs>
        <w:spacing w:before="60" w:after="60" w:line="21" w:lineRule="atLeast"/>
        <w:ind w:firstLine="567"/>
        <w:jc w:val="both"/>
        <w:outlineLvl w:val="0"/>
        <w:rPr>
          <w:rFonts w:ascii="Times New Roman" w:hAnsi="Times New Roman"/>
          <w:b/>
          <w:sz w:val="26"/>
          <w:szCs w:val="26"/>
          <w:lang w:val="sv-SE"/>
        </w:rPr>
      </w:pPr>
    </w:p>
    <w:p w14:paraId="184E21E0" w14:textId="77777777" w:rsidR="00621EF9" w:rsidRPr="000E6BF4" w:rsidRDefault="00621EF9" w:rsidP="00206482">
      <w:pPr>
        <w:tabs>
          <w:tab w:val="left" w:pos="896"/>
          <w:tab w:val="left" w:leader="dot" w:pos="9072"/>
        </w:tabs>
        <w:spacing w:before="60" w:after="6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THÔNG TIN VỀ TỔ CHỨC KINH TẾ BỊ TỔ CHỨC LẠI</w:t>
      </w:r>
    </w:p>
    <w:p w14:paraId="087655B6" w14:textId="77777777" w:rsidR="00621EF9" w:rsidRPr="00EC673E" w:rsidRDefault="00621EF9" w:rsidP="00206482">
      <w:pPr>
        <w:tabs>
          <w:tab w:val="left" w:leader="dot" w:pos="9072"/>
        </w:tabs>
        <w:spacing w:before="60" w:after="6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3EC2E319" w14:textId="77777777" w:rsidR="00621EF9" w:rsidRPr="00EC673E" w:rsidRDefault="00621EF9" w:rsidP="00206482">
      <w:pPr>
        <w:tabs>
          <w:tab w:val="left" w:pos="896"/>
          <w:tab w:val="left" w:leader="dot" w:pos="9072"/>
        </w:tabs>
        <w:spacing w:before="60" w:after="6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1"/>
        <w:t>2</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558F0C36" w14:textId="77777777" w:rsidR="00621EF9" w:rsidRPr="000E6BF4" w:rsidRDefault="00621EF9" w:rsidP="00206482">
      <w:pPr>
        <w:tabs>
          <w:tab w:val="left" w:pos="896"/>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6BD458C5" w14:textId="77777777" w:rsidR="00621EF9" w:rsidRPr="000E6BF4" w:rsidRDefault="00621EF9" w:rsidP="00206482">
      <w:pPr>
        <w:tabs>
          <w:tab w:val="left" w:pos="34"/>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4C5E5FA6" w14:textId="77777777" w:rsidR="00621EF9" w:rsidRPr="000E6BF4" w:rsidRDefault="00621EF9" w:rsidP="00206482">
      <w:pPr>
        <w:tabs>
          <w:tab w:val="left" w:leader="dot" w:pos="9072"/>
        </w:tabs>
        <w:spacing w:before="60" w:after="6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5B88344D" w14:textId="77777777" w:rsidR="00621EF9" w:rsidRPr="000E6BF4" w:rsidRDefault="00621EF9" w:rsidP="00206482">
      <w:pPr>
        <w:tabs>
          <w:tab w:val="left" w:pos="34"/>
          <w:tab w:val="left" w:leader="dot" w:pos="9072"/>
        </w:tabs>
        <w:spacing w:before="60" w:after="6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134B5560" w14:textId="77777777" w:rsidR="00621EF9" w:rsidRPr="000E6BF4" w:rsidRDefault="00621EF9" w:rsidP="00206482">
      <w:pPr>
        <w:tabs>
          <w:tab w:val="left" w:leader="dot" w:pos="7371"/>
          <w:tab w:val="left" w:leader="dot" w:pos="9072"/>
        </w:tabs>
        <w:spacing w:before="60" w:after="6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14:paraId="4C1710D3" w14:textId="77777777" w:rsidR="00621EF9" w:rsidRPr="000E6BF4" w:rsidRDefault="00621EF9" w:rsidP="00206482">
      <w:pPr>
        <w:tabs>
          <w:tab w:val="left" w:leader="dot" w:pos="2410"/>
          <w:tab w:val="left" w:leader="dot" w:pos="2835"/>
          <w:tab w:val="left" w:leader="dot" w:pos="3600"/>
          <w:tab w:val="left" w:leader="dot" w:pos="6120"/>
          <w:tab w:val="left" w:leader="dot" w:pos="7680"/>
          <w:tab w:val="left" w:leader="dot" w:pos="9072"/>
        </w:tabs>
        <w:spacing w:before="60" w:after="6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r>
        <w:rPr>
          <w:rFonts w:ascii="Times New Roman" w:hAnsi="Times New Roman"/>
          <w:sz w:val="26"/>
          <w:szCs w:val="26"/>
          <w:lang w:val="sv-SE"/>
        </w:rPr>
        <w:t>...</w:t>
      </w:r>
    </w:p>
    <w:p w14:paraId="2BED5D66" w14:textId="77777777" w:rsidR="00621EF9" w:rsidRPr="000E6BF4" w:rsidRDefault="00621EF9" w:rsidP="00206482">
      <w:pPr>
        <w:tabs>
          <w:tab w:val="left" w:leader="dot" w:pos="9072"/>
        </w:tabs>
        <w:spacing w:before="60" w:after="6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2"/>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4C24D75D" w14:textId="77777777" w:rsidR="00621EF9" w:rsidRPr="000E6BF4" w:rsidRDefault="00621EF9" w:rsidP="00206482">
      <w:pPr>
        <w:tabs>
          <w:tab w:val="left" w:leader="dot" w:pos="9072"/>
        </w:tabs>
        <w:spacing w:before="60" w:after="6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3C66E54D" w14:textId="77777777" w:rsidR="00621EF9" w:rsidRPr="000E6BF4" w:rsidRDefault="00621EF9" w:rsidP="00206482">
      <w:pPr>
        <w:tabs>
          <w:tab w:val="left" w:leader="dot" w:pos="9072"/>
        </w:tabs>
        <w:spacing w:before="60" w:after="6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52777EA2" w14:textId="77777777" w:rsidR="00621EF9" w:rsidRPr="000E6BF4" w:rsidRDefault="00621EF9" w:rsidP="00206482">
      <w:pPr>
        <w:tabs>
          <w:tab w:val="left" w:leader="dot" w:pos="9072"/>
        </w:tabs>
        <w:spacing w:before="60" w:after="6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4D41E784" w14:textId="77777777" w:rsidR="00621EF9" w:rsidRPr="000E6BF4" w:rsidRDefault="00621EF9" w:rsidP="00206482">
      <w:pPr>
        <w:tabs>
          <w:tab w:val="left" w:pos="896"/>
          <w:tab w:val="left" w:leader="dot" w:pos="9072"/>
        </w:tabs>
        <w:spacing w:before="60" w:after="6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THÔNG TIN DỰ ÁN ĐẦU TƯ ĐƯỢC HÌNH THÀNH TRÊN CƠ SỞ CHIA, TÁCH, HỢP NHẤT, SÁP NHẬP, CHUYỂN ĐỔI LOẠI HÌNH TỔ CHỨC KINH TẾ. </w:t>
      </w:r>
    </w:p>
    <w:p w14:paraId="745B848C"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75F8E7A4"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68DB7749"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467C1D56"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227E42B6"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r>
        <w:rPr>
          <w:rFonts w:ascii="Times New Roman" w:hAnsi="Times New Roman"/>
          <w:color w:val="000000"/>
          <w:sz w:val="26"/>
          <w:szCs w:val="26"/>
        </w:rPr>
        <w:t>..</w:t>
      </w:r>
    </w:p>
    <w:p w14:paraId="60D20B1E"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lastRenderedPageBreak/>
        <w:t>- Tiến độ:</w:t>
      </w:r>
      <w:r w:rsidRPr="000E6BF4">
        <w:rPr>
          <w:rFonts w:ascii="Times New Roman" w:hAnsi="Times New Roman"/>
          <w:color w:val="000000"/>
          <w:sz w:val="26"/>
          <w:szCs w:val="26"/>
        </w:rPr>
        <w:tab/>
      </w:r>
    </w:p>
    <w:p w14:paraId="75017748" w14:textId="77777777" w:rsidR="00621EF9" w:rsidRPr="000E6BF4" w:rsidRDefault="00621EF9" w:rsidP="00206482">
      <w:pPr>
        <w:tabs>
          <w:tab w:val="left" w:leader="dot" w:pos="9072"/>
        </w:tabs>
        <w:spacing w:before="60" w:after="6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5449E8E3"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w:t>
      </w:r>
    </w:p>
    <w:p w14:paraId="32781D50"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Giải trình lý do, cơ sở đề nghị thực hiện chia/tách/sáp nhập dự án đầu tư</w:t>
      </w:r>
    </w:p>
    <w:p w14:paraId="45095F87"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Phương án xử lý tài sản, quyền và nghĩa vụ liên quan đến dự án đầu tư trong quá trình chia, tách, hợp nhất, sáp nhập, chuyển đổi loại hình tổ chức kinh tế</w:t>
      </w:r>
    </w:p>
    <w:p w14:paraId="13A2933D"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3. Các văn bản liên quan đến việc đáp ứng các điều kiện thực hiện dự án sau khi tổ chức lại </w:t>
      </w:r>
      <w:r w:rsidRPr="000E6BF4">
        <w:rPr>
          <w:rFonts w:ascii="Times New Roman" w:hAnsi="Times New Roman"/>
          <w:i/>
          <w:sz w:val="26"/>
          <w:szCs w:val="26"/>
          <w:lang w:val="sv-SE"/>
        </w:rPr>
        <w:t>(nếu có)</w:t>
      </w:r>
    </w:p>
    <w:p w14:paraId="5EF752CA" w14:textId="77777777" w:rsidR="00621EF9" w:rsidRPr="000E6BF4" w:rsidRDefault="00621EF9" w:rsidP="00206482">
      <w:pPr>
        <w:tabs>
          <w:tab w:val="left" w:leader="dot" w:pos="9072"/>
        </w:tabs>
        <w:spacing w:before="60" w:after="6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51300219" w14:textId="77777777" w:rsidR="00621EF9" w:rsidRPr="000E6BF4" w:rsidRDefault="00621EF9" w:rsidP="00206482">
      <w:pPr>
        <w:tabs>
          <w:tab w:val="left" w:leader="dot" w:pos="9072"/>
        </w:tabs>
        <w:spacing w:before="60" w:after="6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14:paraId="39CD5672" w14:textId="77777777" w:rsidR="00621EF9" w:rsidRPr="000E6BF4" w:rsidRDefault="00621EF9" w:rsidP="00206482">
      <w:pPr>
        <w:tabs>
          <w:tab w:val="left" w:leader="dot" w:pos="9072"/>
        </w:tabs>
        <w:spacing w:before="60" w:after="6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14:paraId="157A1355"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07445509"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637EF3BD"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18597FB7" w14:textId="77777777" w:rsidR="00621EF9" w:rsidRPr="000E6BF4" w:rsidRDefault="00621EF9" w:rsidP="00206482">
      <w:pPr>
        <w:tabs>
          <w:tab w:val="left" w:leader="dot" w:pos="9072"/>
        </w:tabs>
        <w:spacing w:before="60" w:after="6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14:paraId="3C855218"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khoản 2 Điều 51 Nghị định số 31/2021/NĐ-CP.</w:t>
      </w:r>
    </w:p>
    <w:p w14:paraId="61AB288D"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chứng minh đáp ứng điều kiện đối với trường hợp quy định tại khoản 6 Điều 51 Nghị định số 31/2021/NĐ-CP.</w:t>
      </w:r>
    </w:p>
    <w:p w14:paraId="7E3F8E26" w14:textId="77777777" w:rsidR="00621EF9" w:rsidRPr="000E6BF4" w:rsidRDefault="00621EF9" w:rsidP="00206482">
      <w:pPr>
        <w:tabs>
          <w:tab w:val="left" w:leader="dot" w:pos="9072"/>
        </w:tabs>
        <w:spacing w:before="60" w:after="6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Các tài liệu có liên quan khác. </w:t>
      </w:r>
    </w:p>
    <w:p w14:paraId="673D3B5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pt-BR"/>
        </w:rPr>
      </w:pPr>
    </w:p>
    <w:tbl>
      <w:tblPr>
        <w:tblW w:w="0" w:type="auto"/>
        <w:jc w:val="center"/>
        <w:tblCellMar>
          <w:left w:w="10" w:type="dxa"/>
          <w:right w:w="10" w:type="dxa"/>
        </w:tblCellMar>
        <w:tblLook w:val="04A0" w:firstRow="1" w:lastRow="0" w:firstColumn="1" w:lastColumn="0" w:noHBand="0" w:noVBand="1"/>
      </w:tblPr>
      <w:tblGrid>
        <w:gridCol w:w="3969"/>
        <w:gridCol w:w="5103"/>
      </w:tblGrid>
      <w:tr w:rsidR="00621EF9" w:rsidRPr="00054939" w14:paraId="5C745C26" w14:textId="77777777" w:rsidTr="00206482">
        <w:trPr>
          <w:jc w:val="center"/>
        </w:trPr>
        <w:tc>
          <w:tcPr>
            <w:tcW w:w="3969" w:type="dxa"/>
            <w:shd w:val="clear" w:color="000000" w:fill="FFFFFF"/>
            <w:tcMar>
              <w:left w:w="108" w:type="dxa"/>
              <w:right w:w="108" w:type="dxa"/>
            </w:tcMar>
          </w:tcPr>
          <w:p w14:paraId="331A7C68"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b/>
                <w:sz w:val="26"/>
                <w:szCs w:val="26"/>
                <w:lang w:val="pt-BR"/>
              </w:rPr>
            </w:pPr>
          </w:p>
          <w:p w14:paraId="1A2368AB"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14:paraId="5B731527"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68FF5960" w14:textId="77777777" w:rsidR="00621EF9" w:rsidRPr="005D0644" w:rsidRDefault="00621EF9" w:rsidP="0096282C">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b/>
                <w:sz w:val="26"/>
                <w:szCs w:val="26"/>
                <w:lang w:val="pt-BR"/>
              </w:rPr>
              <w:t>Tổ chức kinh tế bị tổ chức lại</w:t>
            </w:r>
          </w:p>
          <w:p w14:paraId="27149A68"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sz w:val="26"/>
                <w:szCs w:val="26"/>
                <w:lang w:val="nb-NO"/>
              </w:rPr>
              <w:t xml:space="preserve">Người đại diện theo pháp luật của Tổ chức kinh tế ký, ghi rõ họ tên, chức danh và đóng dấu </w:t>
            </w:r>
            <w:r w:rsidRPr="005D0644">
              <w:rPr>
                <w:rFonts w:ascii="Times New Roman" w:hAnsi="Times New Roman"/>
                <w:i/>
                <w:sz w:val="26"/>
                <w:szCs w:val="26"/>
                <w:lang w:val="nb-NO"/>
              </w:rPr>
              <w:t>(nếu có).</w:t>
            </w:r>
          </w:p>
        </w:tc>
      </w:tr>
    </w:tbl>
    <w:p w14:paraId="6B02D3FD" w14:textId="16932E11" w:rsidR="004A0CB6" w:rsidRDefault="004A0CB6" w:rsidP="004E1EF5">
      <w:pPr>
        <w:shd w:val="clear" w:color="auto" w:fill="FFFFFF"/>
        <w:spacing w:before="120" w:after="120" w:line="240" w:lineRule="auto"/>
        <w:ind w:firstLine="720"/>
        <w:jc w:val="both"/>
        <w:rPr>
          <w:rFonts w:ascii="Times New Roman" w:hAnsi="Times New Roman"/>
          <w:b/>
          <w:i/>
          <w:iCs/>
          <w:color w:val="000000" w:themeColor="text1"/>
          <w:sz w:val="28"/>
          <w:szCs w:val="28"/>
        </w:rPr>
      </w:pPr>
      <w:r>
        <w:rPr>
          <w:rFonts w:ascii="Times New Roman" w:hAnsi="Times New Roman"/>
          <w:b/>
          <w:i/>
          <w:iCs/>
          <w:color w:val="000000" w:themeColor="text1"/>
          <w:sz w:val="28"/>
          <w:szCs w:val="28"/>
        </w:rPr>
        <w:br w:type="page"/>
      </w:r>
    </w:p>
    <w:p w14:paraId="47E89921" w14:textId="77777777" w:rsidR="004A0CB6" w:rsidRPr="000E6BF4" w:rsidRDefault="004A0CB6" w:rsidP="004A0CB6">
      <w:pPr>
        <w:spacing w:after="0" w:line="240" w:lineRule="auto"/>
        <w:ind w:firstLine="567"/>
        <w:jc w:val="center"/>
        <w:rPr>
          <w:rFonts w:ascii="Times New Roman" w:hAnsi="Times New Roman"/>
          <w:b/>
          <w:sz w:val="26"/>
          <w:szCs w:val="26"/>
        </w:rPr>
      </w:pPr>
      <w:r w:rsidRPr="000E6BF4">
        <w:rPr>
          <w:rFonts w:ascii="Times New Roman" w:hAnsi="Times New Roman"/>
          <w:b/>
          <w:sz w:val="26"/>
          <w:szCs w:val="26"/>
        </w:rPr>
        <w:lastRenderedPageBreak/>
        <w:t>Mẫu A.II.2</w:t>
      </w:r>
    </w:p>
    <w:p w14:paraId="41476C71"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14:paraId="6C1802A4" w14:textId="77777777" w:rsidR="004A0CB6" w:rsidRPr="000E6BF4" w:rsidRDefault="004A0CB6" w:rsidP="004A0CB6">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w:t>
      </w:r>
      <w:proofErr w:type="gramStart"/>
      <w:r w:rsidRPr="000E6BF4">
        <w:rPr>
          <w:rFonts w:ascii="Times New Roman" w:hAnsi="Times New Roman"/>
          <w:i/>
          <w:sz w:val="26"/>
          <w:szCs w:val="26"/>
        </w:rPr>
        <w:t xml:space="preserve">46  </w:t>
      </w:r>
      <w:proofErr w:type="gramEnd"/>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14:paraId="702A3461" w14:textId="5A8B221F" w:rsidR="004A0CB6" w:rsidRPr="000E6BF4" w:rsidRDefault="004A0CB6" w:rsidP="004A0CB6">
      <w:pPr>
        <w:tabs>
          <w:tab w:val="left" w:leader="dot" w:pos="9072"/>
        </w:tabs>
        <w:spacing w:before="80" w:after="80"/>
        <w:jc w:val="center"/>
        <w:rPr>
          <w:rFonts w:ascii="Times New Roman" w:hAnsi="Times New Roman"/>
          <w:i/>
          <w:sz w:val="26"/>
          <w:szCs w:val="26"/>
        </w:rPr>
      </w:pPr>
    </w:p>
    <w:tbl>
      <w:tblPr>
        <w:tblpPr w:leftFromText="180" w:rightFromText="180" w:vertAnchor="text" w:tblpX="142" w:tblpY="1"/>
        <w:tblOverlap w:val="never"/>
        <w:tblW w:w="14567" w:type="dxa"/>
        <w:tblLook w:val="04A0" w:firstRow="1" w:lastRow="0" w:firstColumn="1" w:lastColumn="0" w:noHBand="0" w:noVBand="1"/>
      </w:tblPr>
      <w:tblGrid>
        <w:gridCol w:w="3348"/>
        <w:gridCol w:w="11219"/>
      </w:tblGrid>
      <w:tr w:rsidR="004A0CB6" w:rsidRPr="00054939" w14:paraId="3191ABA4" w14:textId="77777777" w:rsidTr="004A0CB6">
        <w:tc>
          <w:tcPr>
            <w:tcW w:w="3348" w:type="dxa"/>
          </w:tcPr>
          <w:p w14:paraId="1E284F2C" w14:textId="3B6F8A7E" w:rsidR="004A0CB6" w:rsidRPr="000E6BF4" w:rsidRDefault="004A0CB6"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01600" behindDoc="0" locked="0" layoutInCell="1" allowOverlap="1" wp14:anchorId="03FA5073" wp14:editId="4F52ED89">
                      <wp:simplePos x="0" y="0"/>
                      <wp:positionH relativeFrom="column">
                        <wp:posOffset>393700</wp:posOffset>
                      </wp:positionH>
                      <wp:positionV relativeFrom="paragraph">
                        <wp:posOffset>544194</wp:posOffset>
                      </wp:positionV>
                      <wp:extent cx="1234440" cy="0"/>
                      <wp:effectExtent l="0" t="0" r="22860" b="1905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79" o:spid="_x0000_s1026" style="position:absolute;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42.85pt" to="128.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" strokecolor="windowText">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3"/>
            </w:r>
            <w:r w:rsidRPr="000E6BF4">
              <w:rPr>
                <w:rFonts w:ascii="Times New Roman" w:eastAsia="Arial" w:hAnsi="Times New Roman"/>
                <w:b/>
                <w:sz w:val="26"/>
                <w:szCs w:val="26"/>
              </w:rPr>
              <w:br/>
            </w:r>
          </w:p>
        </w:tc>
        <w:tc>
          <w:tcPr>
            <w:tcW w:w="11219" w:type="dxa"/>
          </w:tcPr>
          <w:p w14:paraId="0B720E0C" w14:textId="1848ADC2" w:rsidR="004A0CB6" w:rsidRPr="000E6BF4" w:rsidRDefault="004A0CB6"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00576" behindDoc="0" locked="0" layoutInCell="1" allowOverlap="1" wp14:anchorId="34ED03E6" wp14:editId="47D6E1D9">
                      <wp:simplePos x="0" y="0"/>
                      <wp:positionH relativeFrom="column">
                        <wp:posOffset>2943225</wp:posOffset>
                      </wp:positionH>
                      <wp:positionV relativeFrom="paragraph">
                        <wp:posOffset>554990</wp:posOffset>
                      </wp:positionV>
                      <wp:extent cx="1234440" cy="0"/>
                      <wp:effectExtent l="0" t="0" r="22860" b="1905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78"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75pt,43.7pt" to="328.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4A0CB6" w:rsidRPr="00054939" w14:paraId="523583C9" w14:textId="77777777" w:rsidTr="004A0CB6">
        <w:tc>
          <w:tcPr>
            <w:tcW w:w="3348" w:type="dxa"/>
          </w:tcPr>
          <w:p w14:paraId="3C727EC8" w14:textId="77777777" w:rsidR="004A0CB6" w:rsidRPr="000E6BF4" w:rsidRDefault="004A0CB6"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11219" w:type="dxa"/>
          </w:tcPr>
          <w:p w14:paraId="0F768E15" w14:textId="77777777" w:rsidR="004A0CB6" w:rsidRPr="000E6BF4" w:rsidRDefault="004A0CB6" w:rsidP="00036E0B">
            <w:pPr>
              <w:tabs>
                <w:tab w:val="left" w:leader="dot" w:pos="9072"/>
              </w:tabs>
              <w:spacing w:before="80" w:after="80"/>
              <w:jc w:val="right"/>
              <w:rPr>
                <w:rFonts w:ascii="Times New Roman" w:eastAsia="Arial" w:hAnsi="Times New Roman"/>
                <w:b/>
                <w:sz w:val="26"/>
                <w:szCs w:val="26"/>
              </w:rPr>
            </w:pPr>
          </w:p>
        </w:tc>
      </w:tr>
    </w:tbl>
    <w:p w14:paraId="6A0D8CC9" w14:textId="77777777" w:rsidR="004A0CB6" w:rsidRPr="000E6BF4" w:rsidRDefault="004A0CB6" w:rsidP="004A0CB6">
      <w:pPr>
        <w:tabs>
          <w:tab w:val="left" w:leader="dot" w:pos="9072"/>
        </w:tabs>
        <w:spacing w:before="80" w:after="80"/>
        <w:jc w:val="center"/>
        <w:rPr>
          <w:rFonts w:ascii="Times New Roman" w:hAnsi="Times New Roman"/>
          <w:b/>
          <w:sz w:val="26"/>
          <w:szCs w:val="26"/>
        </w:rPr>
      </w:pPr>
    </w:p>
    <w:p w14:paraId="24DEE1E6"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4"/>
      </w:r>
    </w:p>
    <w:p w14:paraId="158CF718"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cấp</w:t>
      </w:r>
      <w:proofErr w:type="gramEnd"/>
      <w:r w:rsidRPr="000E6BF4">
        <w:rPr>
          <w:rFonts w:ascii="Times New Roman" w:hAnsi="Times New Roman"/>
          <w:sz w:val="26"/>
          <w:szCs w:val="26"/>
        </w:rPr>
        <w:t xml:space="preserve"> lần đầu: ngày….. tháng…. năm….)</w:t>
      </w:r>
    </w:p>
    <w:p w14:paraId="5BF01295"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điều</w:t>
      </w:r>
      <w:proofErr w:type="gramEnd"/>
      <w:r w:rsidRPr="000E6BF4">
        <w:rPr>
          <w:rFonts w:ascii="Times New Roman" w:hAnsi="Times New Roman"/>
          <w:sz w:val="26"/>
          <w:szCs w:val="26"/>
        </w:rPr>
        <w:t xml:space="preserve"> chỉnh lần thứ…: ngày…. tháng…. năm…..)</w:t>
      </w:r>
    </w:p>
    <w:p w14:paraId="2405C72E" w14:textId="70977179" w:rsidR="004A0CB6" w:rsidRPr="000E6BF4" w:rsidRDefault="004A0CB6" w:rsidP="004A0CB6">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799552" behindDoc="0" locked="0" layoutInCell="1" allowOverlap="1" wp14:anchorId="03BB6A45" wp14:editId="4AFE0798">
                <wp:simplePos x="0" y="0"/>
                <wp:positionH relativeFrom="column">
                  <wp:posOffset>3982720</wp:posOffset>
                </wp:positionH>
                <wp:positionV relativeFrom="paragraph">
                  <wp:posOffset>73025</wp:posOffset>
                </wp:positionV>
                <wp:extent cx="1234440" cy="0"/>
                <wp:effectExtent l="0" t="0" r="22860" b="190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73" o:spid="_x0000_s1026" style="position:absolute;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6pt,5.75pt" to="410.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" strokecolor="windowText">
                <o:lock v:ext="edit" shapetype="f"/>
              </v:line>
            </w:pict>
          </mc:Fallback>
        </mc:AlternateContent>
      </w:r>
    </w:p>
    <w:p w14:paraId="0CB6FC84"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63020E65" w14:textId="77777777" w:rsidR="004A0CB6" w:rsidRPr="000E6BF4" w:rsidRDefault="004A0CB6" w:rsidP="004A0CB6">
      <w:pPr>
        <w:tabs>
          <w:tab w:val="left" w:leader="dot" w:pos="9072"/>
        </w:tabs>
        <w:spacing w:before="80" w:after="80"/>
        <w:ind w:firstLine="567"/>
        <w:jc w:val="center"/>
        <w:rPr>
          <w:rFonts w:ascii="Times New Roman" w:hAnsi="Times New Roman"/>
          <w:b/>
          <w:sz w:val="26"/>
          <w:szCs w:val="26"/>
        </w:rPr>
      </w:pPr>
    </w:p>
    <w:p w14:paraId="60EF2C9B"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528F1012"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5568739B"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2327DED2"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w:t>
      </w:r>
      <w:proofErr w:type="gramStart"/>
      <w:r w:rsidRPr="000E6BF4">
        <w:rPr>
          <w:rFonts w:ascii="Times New Roman" w:hAnsi="Times New Roman"/>
          <w:i/>
          <w:sz w:val="26"/>
          <w:szCs w:val="26"/>
        </w:rPr>
        <w:t>... ;</w:t>
      </w:r>
      <w:proofErr w:type="gramEnd"/>
    </w:p>
    <w:p w14:paraId="4B9BEC24"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14:paraId="37BEF05A"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lastRenderedPageBreak/>
        <w:t xml:space="preserve">Căn cứ văn bản đề nghị </w:t>
      </w:r>
      <w:r>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w:t>
      </w:r>
      <w:proofErr w:type="gramStart"/>
      <w:r w:rsidRPr="000E6BF4">
        <w:rPr>
          <w:rFonts w:ascii="Times New Roman" w:hAnsi="Times New Roman"/>
          <w:i/>
          <w:sz w:val="26"/>
          <w:szCs w:val="26"/>
        </w:rPr>
        <w:t>do .....nộp</w:t>
      </w:r>
      <w:proofErr w:type="gramEnd"/>
      <w:r w:rsidRPr="000E6BF4">
        <w:rPr>
          <w:rFonts w:ascii="Times New Roman" w:hAnsi="Times New Roman"/>
          <w:i/>
          <w:sz w:val="26"/>
          <w:szCs w:val="26"/>
        </w:rPr>
        <w:t xml:space="preserve"> ngày ..... </w:t>
      </w:r>
      <w:proofErr w:type="gramStart"/>
      <w:r w:rsidRPr="000E6BF4">
        <w:rPr>
          <w:rFonts w:ascii="Times New Roman" w:hAnsi="Times New Roman"/>
          <w:i/>
          <w:sz w:val="26"/>
          <w:szCs w:val="26"/>
        </w:rPr>
        <w:t>và</w:t>
      </w:r>
      <w:proofErr w:type="gramEnd"/>
      <w:r w:rsidRPr="000E6BF4">
        <w:rPr>
          <w:rFonts w:ascii="Times New Roman" w:hAnsi="Times New Roman"/>
          <w:i/>
          <w:sz w:val="26"/>
          <w:szCs w:val="26"/>
        </w:rPr>
        <w:t xml:space="preserve"> hồ sơ bổ sung nộp ngày ....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33178D47"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w:t>
      </w:r>
      <w:proofErr w:type="gramStart"/>
      <w:r w:rsidRPr="000E6BF4">
        <w:rPr>
          <w:rFonts w:ascii="Times New Roman" w:hAnsi="Times New Roman"/>
          <w:i/>
          <w:sz w:val="26"/>
          <w:szCs w:val="26"/>
        </w:rPr>
        <w:t>…  ngày</w:t>
      </w:r>
      <w:proofErr w:type="gramEnd"/>
      <w:r w:rsidRPr="000E6BF4">
        <w:rPr>
          <w:rFonts w:ascii="Times New Roman" w:hAnsi="Times New Roman"/>
          <w:i/>
          <w:sz w:val="26"/>
          <w:szCs w:val="26"/>
        </w:rPr>
        <w:t>……… của .........</w:t>
      </w:r>
    </w:p>
    <w:p w14:paraId="2993BBCE" w14:textId="77777777" w:rsidR="004A0CB6" w:rsidRPr="000E6BF4" w:rsidRDefault="004A0CB6" w:rsidP="004A0CB6">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23988D9A"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roofErr w:type="gramStart"/>
      <w:r w:rsidRPr="000E6BF4">
        <w:rPr>
          <w:rFonts w:ascii="Times New Roman" w:hAnsi="Times New Roman"/>
          <w:b/>
          <w:sz w:val="26"/>
          <w:szCs w:val="26"/>
        </w:rPr>
        <w:t>Điều 1.</w:t>
      </w:r>
      <w:proofErr w:type="gramEnd"/>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proofErr w:type="gramStart"/>
      <w:r w:rsidRPr="000E6BF4">
        <w:rPr>
          <w:rFonts w:ascii="Times New Roman" w:hAnsi="Times New Roman"/>
          <w:sz w:val="26"/>
          <w:szCs w:val="26"/>
        </w:rPr>
        <w:t>của</w:t>
      </w:r>
      <w:r w:rsidRPr="000E6BF4">
        <w:rPr>
          <w:rFonts w:ascii="Times New Roman" w:hAnsi="Times New Roman"/>
          <w:i/>
          <w:sz w:val="26"/>
          <w:szCs w:val="26"/>
        </w:rPr>
        <w:t xml:space="preserve"> .</w:t>
      </w:r>
      <w:proofErr w:type="gramEnd"/>
      <w:r w:rsidRPr="000E6BF4">
        <w:rPr>
          <w:rFonts w:ascii="Times New Roman" w:hAnsi="Times New Roman"/>
          <w:sz w:val="26"/>
          <w:szCs w:val="26"/>
        </w:rPr>
        <w:t>…. (</w:t>
      </w:r>
      <w:proofErr w:type="gramStart"/>
      <w:r w:rsidRPr="000E6BF4">
        <w:rPr>
          <w:rFonts w:ascii="Times New Roman" w:hAnsi="Times New Roman"/>
          <w:sz w:val="26"/>
          <w:szCs w:val="26"/>
        </w:rPr>
        <w:t>tên</w:t>
      </w:r>
      <w:proofErr w:type="gramEnd"/>
      <w:r w:rsidRPr="000E6BF4">
        <w:rPr>
          <w:rFonts w:ascii="Times New Roman" w:hAnsi="Times New Roman"/>
          <w:sz w:val="26"/>
          <w:szCs w:val="26"/>
        </w:rPr>
        <w:t xml:space="preserve">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 xml:space="preserve">) chấp thuận ngày……với những nội dung điều chỉnh như sau: </w:t>
      </w:r>
    </w:p>
    <w:p w14:paraId="2E7D168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14:paraId="0FD5FAC2"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1F01A36B"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1CE70987"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666548B9"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14:paraId="56A3C263"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6365405B"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3E62CE95"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6F9BF6B4"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3</w:t>
      </w:r>
      <w:r w:rsidRPr="000E6BF4">
        <w:rPr>
          <w:rFonts w:ascii="Times New Roman" w:hAnsi="Times New Roman"/>
          <w:sz w:val="26"/>
          <w:szCs w:val="26"/>
        </w:rPr>
        <w:t>.</w:t>
      </w:r>
      <w:proofErr w:type="gramEnd"/>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14:paraId="4D5449A8"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Trách nhiệm của cơ quan, tổ chức, cá nhân có liên quan trong việc triển khai thực hiện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đầu tư:</w:t>
      </w:r>
    </w:p>
    <w:p w14:paraId="359A8C05"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14:paraId="04FA7B6E"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14:paraId="185DD5BF"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4.</w:t>
      </w:r>
      <w:proofErr w:type="gramEnd"/>
      <w:r w:rsidRPr="000E6BF4">
        <w:rPr>
          <w:rFonts w:ascii="Times New Roman" w:hAnsi="Times New Roman"/>
          <w:b/>
          <w:sz w:val="26"/>
          <w:szCs w:val="26"/>
        </w:rPr>
        <w:t xml:space="preserve"> Điều khoản thi hành</w:t>
      </w:r>
    </w:p>
    <w:p w14:paraId="62DDCF5C"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 xml:space="preserve">hấp thuận điều chỉnh chủ trương đầu tư này có hiệu lực kể từ ngày ......và là một bộ phận không tách rời của Quyết định chấp thuận chủ trương đầu tư số ....................do </w:t>
      </w:r>
      <w:proofErr w:type="gramStart"/>
      <w:r w:rsidRPr="000E6BF4">
        <w:rPr>
          <w:rFonts w:ascii="Times New Roman" w:hAnsi="Times New Roman"/>
          <w:sz w:val="26"/>
          <w:szCs w:val="26"/>
          <w:lang w:val="nl-NL"/>
        </w:rPr>
        <w:t>.......</w:t>
      </w:r>
      <w:r w:rsidRPr="000E6BF4">
        <w:rPr>
          <w:rFonts w:ascii="Times New Roman" w:hAnsi="Times New Roman"/>
          <w:i/>
          <w:sz w:val="26"/>
          <w:szCs w:val="26"/>
          <w:lang w:val="nl-NL"/>
        </w:rPr>
        <w:t>(</w:t>
      </w:r>
      <w:proofErr w:type="gramEnd"/>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14:paraId="7268E77E" w14:textId="77777777" w:rsidR="004A0CB6" w:rsidRPr="000E6BF4" w:rsidRDefault="004A0CB6" w:rsidP="004A0CB6">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w:t>
      </w:r>
      <w:proofErr w:type="gramStart"/>
      <w:r w:rsidRPr="000E6BF4">
        <w:rPr>
          <w:rFonts w:ascii="Times New Roman" w:hAnsi="Times New Roman"/>
          <w:spacing w:val="-4"/>
          <w:sz w:val="26"/>
          <w:szCs w:val="26"/>
        </w:rPr>
        <w:t>..(</w:t>
      </w:r>
      <w:proofErr w:type="gramEnd"/>
      <w:r w:rsidRPr="000E6BF4">
        <w:rPr>
          <w:rFonts w:ascii="Times New Roman" w:hAnsi="Times New Roman"/>
          <w:spacing w:val="-4"/>
          <w:sz w:val="26"/>
          <w:szCs w:val="26"/>
        </w:rPr>
        <w:t>Tên cơ quan, tổ chức kinh tế, cá nhân) chịu trách nhiệm thi  hành Quyết định này.</w:t>
      </w:r>
    </w:p>
    <w:p w14:paraId="3D85BC44" w14:textId="77777777" w:rsidR="004A0CB6"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w:t>
      </w:r>
    </w:p>
    <w:p w14:paraId="4E946155"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
    <w:tbl>
      <w:tblPr>
        <w:tblW w:w="10172" w:type="dxa"/>
        <w:tblCellMar>
          <w:left w:w="10" w:type="dxa"/>
          <w:right w:w="10" w:type="dxa"/>
        </w:tblCellMar>
        <w:tblLook w:val="04A0" w:firstRow="1" w:lastRow="0" w:firstColumn="1" w:lastColumn="0" w:noHBand="0" w:noVBand="1"/>
      </w:tblPr>
      <w:tblGrid>
        <w:gridCol w:w="4928"/>
        <w:gridCol w:w="5244"/>
      </w:tblGrid>
      <w:tr w:rsidR="004A0CB6" w:rsidRPr="00054939" w14:paraId="7A710EA3" w14:textId="77777777" w:rsidTr="00036E0B">
        <w:trPr>
          <w:trHeight w:val="1"/>
        </w:trPr>
        <w:tc>
          <w:tcPr>
            <w:tcW w:w="4928" w:type="dxa"/>
            <w:shd w:val="clear" w:color="000000" w:fill="FFFFFF"/>
            <w:tcMar>
              <w:left w:w="108" w:type="dxa"/>
              <w:right w:w="108" w:type="dxa"/>
            </w:tcMar>
          </w:tcPr>
          <w:p w14:paraId="2D66D18C" w14:textId="77777777" w:rsidR="004A0CB6" w:rsidRPr="000E6BF4" w:rsidRDefault="004A0CB6" w:rsidP="00036E0B">
            <w:pPr>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t>Nơi nhận:</w:t>
            </w:r>
          </w:p>
          <w:p w14:paraId="5C81AF44"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Như Điều 4;</w:t>
            </w:r>
          </w:p>
          <w:p w14:paraId="762DA183"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 xml:space="preserve">Các cơ quan tham gia thẩm định;  </w:t>
            </w:r>
          </w:p>
          <w:p w14:paraId="4F9A0850"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Cơ quan đăng ký đầu tư;</w:t>
            </w:r>
          </w:p>
          <w:p w14:paraId="633DCA4A" w14:textId="77777777" w:rsidR="004A0CB6" w:rsidRPr="005712D2" w:rsidRDefault="004A0CB6" w:rsidP="004A0CB6">
            <w:pPr>
              <w:pStyle w:val="ListParagraph"/>
              <w:numPr>
                <w:ilvl w:val="0"/>
                <w:numId w:val="2"/>
              </w:numPr>
              <w:spacing w:before="80" w:after="80" w:line="252" w:lineRule="auto"/>
              <w:ind w:left="851"/>
              <w:contextualSpacing/>
              <w:rPr>
                <w:i/>
                <w:spacing w:val="-8"/>
                <w:sz w:val="22"/>
                <w:szCs w:val="22"/>
              </w:rPr>
            </w:pPr>
            <w:r w:rsidRPr="005712D2">
              <w:rPr>
                <w:spacing w:val="-8"/>
                <w:sz w:val="22"/>
                <w:szCs w:val="22"/>
              </w:rPr>
              <w:t>UBND địa phương nơi thực hiện dự án;</w:t>
            </w:r>
            <w:r w:rsidRPr="005712D2">
              <w:rPr>
                <w:i/>
                <w:spacing w:val="-8"/>
                <w:sz w:val="22"/>
                <w:szCs w:val="22"/>
              </w:rPr>
              <w:t xml:space="preserve"> </w:t>
            </w:r>
          </w:p>
          <w:p w14:paraId="548661EE" w14:textId="77777777" w:rsidR="004A0CB6" w:rsidRPr="000E6BF4" w:rsidRDefault="004A0CB6" w:rsidP="004A0CB6">
            <w:pPr>
              <w:pStyle w:val="ListParagraph"/>
              <w:numPr>
                <w:ilvl w:val="0"/>
                <w:numId w:val="2"/>
              </w:numPr>
              <w:spacing w:before="80" w:after="80" w:line="252" w:lineRule="auto"/>
              <w:ind w:left="851"/>
              <w:contextualSpacing/>
              <w:rPr>
                <w:i/>
                <w:sz w:val="26"/>
                <w:szCs w:val="26"/>
              </w:rPr>
            </w:pPr>
            <w:r w:rsidRPr="005712D2">
              <w:rPr>
                <w:sz w:val="22"/>
                <w:szCs w:val="22"/>
              </w:rPr>
              <w:t xml:space="preserve">Lưu: </w:t>
            </w:r>
            <w:proofErr w:type="gramStart"/>
            <w:r w:rsidRPr="005712D2">
              <w:rPr>
                <w:sz w:val="22"/>
                <w:szCs w:val="22"/>
              </w:rPr>
              <w:t>VT,…..</w:t>
            </w:r>
            <w:proofErr w:type="gramEnd"/>
          </w:p>
        </w:tc>
        <w:tc>
          <w:tcPr>
            <w:tcW w:w="5244" w:type="dxa"/>
            <w:shd w:val="clear" w:color="000000" w:fill="FFFFFF"/>
            <w:tcMar>
              <w:left w:w="108" w:type="dxa"/>
              <w:right w:w="108" w:type="dxa"/>
            </w:tcMar>
          </w:tcPr>
          <w:p w14:paraId="4267DAA0"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253B0CEF" w14:textId="77777777" w:rsidR="004A0CB6" w:rsidRDefault="004A0CB6"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656BFA5F"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275AF13C" w14:textId="77777777" w:rsidR="00D95D09" w:rsidRPr="0057768A" w:rsidRDefault="00D95D09" w:rsidP="004E1EF5">
      <w:pPr>
        <w:shd w:val="clear" w:color="auto" w:fill="FFFFFF"/>
        <w:spacing w:before="120" w:after="120" w:line="240" w:lineRule="auto"/>
        <w:ind w:firstLine="720"/>
        <w:jc w:val="both"/>
        <w:rPr>
          <w:rFonts w:ascii="Times New Roman" w:hAnsi="Times New Roman"/>
          <w:b/>
          <w:i/>
          <w:iCs/>
          <w:color w:val="000000" w:themeColor="text1"/>
          <w:sz w:val="28"/>
          <w:szCs w:val="28"/>
        </w:rPr>
      </w:pPr>
    </w:p>
    <w:p w14:paraId="40C124F8" w14:textId="2F804E95" w:rsidR="004E1EF5" w:rsidRPr="0057768A" w:rsidRDefault="004E1EF5" w:rsidP="004E1EF5">
      <w:pPr>
        <w:jc w:val="both"/>
        <w:rPr>
          <w:rFonts w:ascii="Times New Roman" w:eastAsia="Times New Roman" w:hAnsi="Times New Roman"/>
          <w:b/>
          <w:iCs/>
          <w:color w:val="000000" w:themeColor="text1"/>
          <w:sz w:val="28"/>
          <w:szCs w:val="28"/>
        </w:rPr>
      </w:pPr>
      <w:bookmarkStart w:id="0" w:name="_GoBack"/>
      <w:bookmarkEnd w:id="0"/>
    </w:p>
    <w:sectPr w:rsidR="004E1EF5"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96CBE" w14:textId="77777777" w:rsidR="004F7FD6" w:rsidRDefault="004F7FD6" w:rsidP="00D95D09">
      <w:pPr>
        <w:spacing w:after="0" w:line="240" w:lineRule="auto"/>
      </w:pPr>
      <w:r>
        <w:separator/>
      </w:r>
    </w:p>
  </w:endnote>
  <w:endnote w:type="continuationSeparator" w:id="0">
    <w:p w14:paraId="397AC409" w14:textId="77777777" w:rsidR="004F7FD6" w:rsidRDefault="004F7FD6"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7D1D4" w14:textId="77777777" w:rsidR="004F7FD6" w:rsidRDefault="004F7FD6" w:rsidP="00D95D09">
      <w:pPr>
        <w:spacing w:after="0" w:line="240" w:lineRule="auto"/>
      </w:pPr>
      <w:r>
        <w:separator/>
      </w:r>
    </w:p>
  </w:footnote>
  <w:footnote w:type="continuationSeparator" w:id="0">
    <w:p w14:paraId="1EE7E0D4" w14:textId="77777777" w:rsidR="004F7FD6" w:rsidRDefault="004F7FD6" w:rsidP="00D95D09">
      <w:pPr>
        <w:spacing w:after="0" w:line="240" w:lineRule="auto"/>
      </w:pPr>
      <w:r>
        <w:continuationSeparator/>
      </w:r>
    </w:p>
  </w:footnote>
  <w:footnote w:id="1">
    <w:p w14:paraId="77000BDF" w14:textId="77777777" w:rsidR="00036E0B" w:rsidRDefault="00036E0B" w:rsidP="00621EF9">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2">
    <w:p w14:paraId="57D463B2" w14:textId="77777777" w:rsidR="00036E0B" w:rsidRDefault="00036E0B" w:rsidP="00621EF9">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5E4B7448" w14:textId="77777777" w:rsidR="00036E0B" w:rsidRPr="00D95208" w:rsidRDefault="00036E0B" w:rsidP="004A0CB6">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4">
    <w:p w14:paraId="0FB8CBBF" w14:textId="77777777" w:rsidR="00036E0B" w:rsidRPr="00D95208" w:rsidRDefault="00036E0B" w:rsidP="004A0CB6">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1267F5">
          <w:rPr>
            <w:rFonts w:ascii="Times New Roman" w:hAnsi="Times New Roman"/>
            <w:b/>
            <w:noProof/>
          </w:rPr>
          <w:t>1400</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267F5"/>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4F7FD6"/>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174DB"/>
    <w:rsid w:val="00F24351"/>
    <w:rsid w:val="00F31D54"/>
    <w:rsid w:val="00F4011C"/>
    <w:rsid w:val="00F44E3E"/>
    <w:rsid w:val="00F45417"/>
    <w:rsid w:val="00F46AAD"/>
    <w:rsid w:val="00F479AF"/>
    <w:rsid w:val="00F55A70"/>
    <w:rsid w:val="00F6263E"/>
    <w:rsid w:val="00F81DB5"/>
    <w:rsid w:val="00F9074D"/>
    <w:rsid w:val="00FB6A5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0B80-D394-44DF-8B86-7AFF4941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2021-08-18T10:00:00Z</dcterms:modified>
</cp:coreProperties>
</file>